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A8C" w:rsidRPr="00C35EFF" w:rsidRDefault="00030A8C" w:rsidP="00030A8C">
      <w:pPr>
        <w:rPr>
          <w:rFonts w:ascii="Verdana" w:hAnsi="Verdana"/>
          <w:sz w:val="18"/>
          <w:szCs w:val="18"/>
        </w:rPr>
      </w:pPr>
    </w:p>
    <w:p w:rsidR="00030A8C" w:rsidRPr="00C35EFF" w:rsidRDefault="00030A8C" w:rsidP="00030A8C">
      <w:pPr>
        <w:rPr>
          <w:rFonts w:ascii="Verdana" w:hAnsi="Verdana"/>
          <w:sz w:val="18"/>
          <w:szCs w:val="18"/>
        </w:rPr>
      </w:pPr>
    </w:p>
    <w:tbl>
      <w:tblPr>
        <w:tblStyle w:val="Tabelraster"/>
        <w:tblW w:w="9488" w:type="dxa"/>
        <w:tblInd w:w="-1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094"/>
        <w:gridCol w:w="1842"/>
        <w:gridCol w:w="2552"/>
      </w:tblGrid>
      <w:tr w:rsidR="00030A8C" w:rsidRPr="00174C47" w:rsidTr="008B1297">
        <w:trPr>
          <w:trHeight w:val="376"/>
        </w:trPr>
        <w:tc>
          <w:tcPr>
            <w:tcW w:w="9488" w:type="dxa"/>
            <w:gridSpan w:val="3"/>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BCF4F4"/>
          </w:tcPr>
          <w:p w:rsidR="00030A8C" w:rsidRPr="00324783" w:rsidRDefault="00030A8C" w:rsidP="008B1297">
            <w:pPr>
              <w:spacing w:line="312" w:lineRule="auto"/>
              <w:jc w:val="center"/>
              <w:rPr>
                <w:rFonts w:ascii="Verdana" w:hAnsi="Verdana"/>
                <w:b/>
                <w:color w:val="FFFFFF" w:themeColor="background1"/>
                <w:sz w:val="32"/>
                <w:szCs w:val="32"/>
              </w:rPr>
            </w:pPr>
            <w:r>
              <w:rPr>
                <w:rFonts w:ascii="Verdana" w:hAnsi="Verdana"/>
                <w:sz w:val="18"/>
                <w:szCs w:val="18"/>
              </w:rPr>
              <w:br w:type="page"/>
            </w:r>
            <w:r w:rsidRPr="00324783">
              <w:rPr>
                <w:rFonts w:ascii="Verdana" w:hAnsi="Verdana"/>
                <w:sz w:val="32"/>
                <w:szCs w:val="32"/>
              </w:rPr>
              <w:t xml:space="preserve">Portfolio Wijkgericht werken </w:t>
            </w:r>
            <w:r w:rsidRPr="00324783">
              <w:rPr>
                <w:rFonts w:ascii="Verdana" w:hAnsi="Verdana"/>
                <w:b/>
                <w:color w:val="FFFFFF" w:themeColor="background1"/>
                <w:sz w:val="32"/>
                <w:szCs w:val="32"/>
              </w:rPr>
              <w:t xml:space="preserve"> </w:t>
            </w:r>
          </w:p>
        </w:tc>
      </w:tr>
      <w:tr w:rsidR="00030A8C" w:rsidRPr="00174C47" w:rsidTr="008B1297">
        <w:trPr>
          <w:trHeight w:val="376"/>
        </w:trPr>
        <w:tc>
          <w:tcPr>
            <w:tcW w:w="9488" w:type="dxa"/>
            <w:gridSpan w:val="3"/>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BCF4F4"/>
          </w:tcPr>
          <w:p w:rsidR="00030A8C" w:rsidRDefault="00030A8C" w:rsidP="008B1297">
            <w:pPr>
              <w:spacing w:line="312" w:lineRule="auto"/>
              <w:rPr>
                <w:rFonts w:ascii="Verdana" w:hAnsi="Verdana"/>
              </w:rPr>
            </w:pPr>
            <w:r>
              <w:rPr>
                <w:rFonts w:ascii="Verdana" w:hAnsi="Verdana"/>
              </w:rPr>
              <w:t xml:space="preserve">Naam: </w:t>
            </w:r>
          </w:p>
          <w:p w:rsidR="00030A8C" w:rsidRDefault="00030A8C" w:rsidP="008B1297">
            <w:pPr>
              <w:spacing w:line="312" w:lineRule="auto"/>
              <w:rPr>
                <w:rFonts w:ascii="Verdana" w:hAnsi="Verdana"/>
              </w:rPr>
            </w:pPr>
            <w:r>
              <w:rPr>
                <w:rFonts w:ascii="Verdana" w:hAnsi="Verdana"/>
              </w:rPr>
              <w:t>Datum:</w:t>
            </w:r>
          </w:p>
          <w:p w:rsidR="00030A8C" w:rsidRPr="009B5730" w:rsidRDefault="00030A8C" w:rsidP="008B1297">
            <w:pPr>
              <w:spacing w:line="312" w:lineRule="auto"/>
              <w:rPr>
                <w:rFonts w:ascii="Verdana" w:hAnsi="Verdana"/>
              </w:rPr>
            </w:pPr>
            <w:r>
              <w:rPr>
                <w:rFonts w:ascii="Verdana" w:hAnsi="Verdana"/>
              </w:rPr>
              <w:t>Groep:</w:t>
            </w:r>
          </w:p>
        </w:tc>
      </w:tr>
      <w:tr w:rsidR="00030A8C" w:rsidRPr="00174C47" w:rsidTr="008B1297">
        <w:trPr>
          <w:cantSplit/>
          <w:trHeight w:val="689"/>
        </w:trPr>
        <w:tc>
          <w:tcPr>
            <w:tcW w:w="9488"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ADDFF1"/>
          </w:tcPr>
          <w:p w:rsidR="00030A8C" w:rsidRPr="004940E6" w:rsidRDefault="00030A8C" w:rsidP="008B1297">
            <w:pPr>
              <w:spacing w:line="312" w:lineRule="auto"/>
              <w:jc w:val="center"/>
              <w:rPr>
                <w:rFonts w:ascii="Verdana" w:hAnsi="Verdana"/>
                <w:b/>
                <w:sz w:val="20"/>
                <w:szCs w:val="20"/>
              </w:rPr>
            </w:pPr>
            <w:r>
              <w:rPr>
                <w:rFonts w:ascii="Verdana" w:hAnsi="Verdana"/>
                <w:sz w:val="18"/>
                <w:szCs w:val="18"/>
              </w:rPr>
              <w:t xml:space="preserve"> </w:t>
            </w:r>
            <w:r w:rsidRPr="004940E6">
              <w:rPr>
                <w:rFonts w:ascii="Verdana" w:hAnsi="Verdana"/>
                <w:b/>
                <w:sz w:val="20"/>
                <w:szCs w:val="20"/>
              </w:rPr>
              <w:t xml:space="preserve">Thema 1: De vraag van de cliënt verhelderd  </w:t>
            </w:r>
          </w:p>
          <w:p w:rsidR="00030A8C" w:rsidRPr="004940E6" w:rsidRDefault="00030A8C" w:rsidP="008B1297">
            <w:pPr>
              <w:spacing w:line="312" w:lineRule="auto"/>
              <w:jc w:val="center"/>
              <w:rPr>
                <w:rFonts w:ascii="Verdana" w:hAnsi="Verdana"/>
                <w:sz w:val="20"/>
                <w:szCs w:val="20"/>
              </w:rPr>
            </w:pPr>
            <w:r w:rsidRPr="004940E6">
              <w:rPr>
                <w:rFonts w:ascii="Verdana" w:hAnsi="Verdana"/>
                <w:sz w:val="20"/>
                <w:szCs w:val="20"/>
              </w:rPr>
              <w:t>Je luistert naar de vraag achter de vraag. Je stelt de juiste vragen op de juiste toon. Je werkt vanuit visie op (herstel) van eigen regie en motiveert de cliënt tot actie met behulp van motiverende gesprekstechnieken.</w:t>
            </w:r>
          </w:p>
        </w:tc>
      </w:tr>
      <w:tr w:rsidR="00030A8C" w:rsidRPr="00174C47" w:rsidTr="008B1297">
        <w:trPr>
          <w:cantSplit/>
          <w:trHeight w:val="689"/>
        </w:trPr>
        <w:tc>
          <w:tcPr>
            <w:tcW w:w="50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030A8C" w:rsidRPr="00174C47" w:rsidRDefault="00030A8C" w:rsidP="008B1297">
            <w:pPr>
              <w:spacing w:line="312" w:lineRule="auto"/>
              <w:rPr>
                <w:rFonts w:ascii="Verdana" w:hAnsi="Verdana"/>
                <w:sz w:val="18"/>
                <w:szCs w:val="18"/>
              </w:rPr>
            </w:pPr>
            <w:r>
              <w:rPr>
                <w:rFonts w:ascii="Verdana" w:hAnsi="Verdana"/>
                <w:sz w:val="18"/>
                <w:szCs w:val="18"/>
              </w:rPr>
              <w:t xml:space="preserve">Naam opdracht </w:t>
            </w:r>
          </w:p>
        </w:tc>
        <w:tc>
          <w:tcPr>
            <w:tcW w:w="18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030A8C" w:rsidRPr="00324783" w:rsidRDefault="00030A8C" w:rsidP="008B1297">
            <w:pPr>
              <w:spacing w:line="312" w:lineRule="auto"/>
              <w:rPr>
                <w:rFonts w:ascii="Verdana" w:hAnsi="Verdana"/>
                <w:sz w:val="18"/>
                <w:szCs w:val="18"/>
              </w:rPr>
            </w:pPr>
            <w:r>
              <w:rPr>
                <w:rFonts w:ascii="Verdana" w:hAnsi="Verdana"/>
                <w:sz w:val="18"/>
                <w:szCs w:val="18"/>
              </w:rPr>
              <w:t xml:space="preserve">Voldaan / niet voldaan / handtekening </w:t>
            </w:r>
          </w:p>
        </w:tc>
        <w:tc>
          <w:tcPr>
            <w:tcW w:w="2552"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D5DCE4" w:themeFill="text2" w:themeFillTint="33"/>
          </w:tcPr>
          <w:p w:rsidR="00030A8C" w:rsidRPr="00324783" w:rsidRDefault="00030A8C" w:rsidP="008B1297">
            <w:pPr>
              <w:spacing w:line="312" w:lineRule="auto"/>
              <w:rPr>
                <w:rFonts w:ascii="Verdana" w:hAnsi="Verdana"/>
                <w:sz w:val="18"/>
                <w:szCs w:val="18"/>
              </w:rPr>
            </w:pPr>
            <w:r>
              <w:rPr>
                <w:rFonts w:ascii="Verdana" w:hAnsi="Verdana"/>
                <w:sz w:val="18"/>
                <w:szCs w:val="18"/>
              </w:rPr>
              <w:t xml:space="preserve"> Toelichting </w:t>
            </w:r>
          </w:p>
        </w:tc>
      </w:tr>
      <w:tr w:rsidR="00030A8C" w:rsidRPr="00174C47" w:rsidTr="008B1297">
        <w:trPr>
          <w:cantSplit/>
          <w:trHeight w:val="364"/>
        </w:trPr>
        <w:tc>
          <w:tcPr>
            <w:tcW w:w="50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030A8C" w:rsidRDefault="00030A8C" w:rsidP="00030A8C">
            <w:pPr>
              <w:pStyle w:val="Lijstalinea"/>
              <w:numPr>
                <w:ilvl w:val="0"/>
                <w:numId w:val="1"/>
              </w:numPr>
              <w:spacing w:line="312" w:lineRule="auto"/>
              <w:rPr>
                <w:rFonts w:ascii="Verdana" w:hAnsi="Verdana"/>
                <w:sz w:val="18"/>
                <w:szCs w:val="18"/>
              </w:rPr>
            </w:pPr>
            <w:r w:rsidRPr="00142E6B">
              <w:rPr>
                <w:rFonts w:ascii="Verdana" w:hAnsi="Verdana"/>
                <w:sz w:val="18"/>
                <w:szCs w:val="18"/>
              </w:rPr>
              <w:t>Oefen gesprekstechnieken in de praktijk: Het doel van de gesprekken is helder krijgen wat de VRAAG van de cliënt is en dat het gesprek de theorie motiverende gesprekstechnieken als uitgangspunt heeft. Oefen zo vaak als je nodig hebt maar verwerk minimaal 1 gesprek in je portfolio. Maak een (video) verslag van het gesprek. Vraag feedback aan de cliënt en een collega. Reflecteer aan de hand van de theorie wat je sterke punten zijn en je verbeterpunten.</w:t>
            </w:r>
          </w:p>
          <w:p w:rsidR="00030A8C" w:rsidRPr="00174C47" w:rsidRDefault="00030A8C" w:rsidP="008B1297">
            <w:pPr>
              <w:spacing w:line="312" w:lineRule="auto"/>
              <w:rPr>
                <w:rFonts w:ascii="Verdana" w:hAnsi="Verdana"/>
                <w:sz w:val="18"/>
                <w:szCs w:val="18"/>
              </w:rPr>
            </w:pPr>
            <w:r>
              <w:rPr>
                <w:rFonts w:ascii="Verdana" w:hAnsi="Verdana"/>
                <w:sz w:val="18"/>
                <w:szCs w:val="18"/>
              </w:rPr>
              <w:t>(Beoordeling door BPV)</w:t>
            </w:r>
          </w:p>
        </w:tc>
        <w:tc>
          <w:tcPr>
            <w:tcW w:w="18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030A8C" w:rsidRPr="00CE1135" w:rsidRDefault="00030A8C" w:rsidP="008B1297">
            <w:pPr>
              <w:pStyle w:val="Lijstalinea"/>
              <w:spacing w:line="312" w:lineRule="auto"/>
              <w:ind w:left="644"/>
              <w:rPr>
                <w:rFonts w:ascii="Verdana" w:hAnsi="Verdana"/>
                <w:sz w:val="18"/>
                <w:szCs w:val="18"/>
              </w:rPr>
            </w:pPr>
          </w:p>
        </w:tc>
        <w:tc>
          <w:tcPr>
            <w:tcW w:w="2552"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D5DCE4" w:themeFill="text2" w:themeFillTint="33"/>
          </w:tcPr>
          <w:p w:rsidR="00030A8C" w:rsidRPr="00CE1135" w:rsidRDefault="00030A8C" w:rsidP="008B1297">
            <w:pPr>
              <w:pStyle w:val="Lijstalinea"/>
              <w:spacing w:line="312" w:lineRule="auto"/>
              <w:ind w:left="644"/>
              <w:rPr>
                <w:rFonts w:ascii="Verdana" w:hAnsi="Verdana"/>
                <w:sz w:val="18"/>
                <w:szCs w:val="18"/>
              </w:rPr>
            </w:pPr>
          </w:p>
        </w:tc>
      </w:tr>
      <w:tr w:rsidR="00030A8C" w:rsidRPr="00174C47" w:rsidTr="008B1297">
        <w:trPr>
          <w:cantSplit/>
          <w:trHeight w:val="364"/>
        </w:trPr>
        <w:tc>
          <w:tcPr>
            <w:tcW w:w="50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030A8C" w:rsidRDefault="00030A8C" w:rsidP="00030A8C">
            <w:pPr>
              <w:pStyle w:val="Lijstalinea"/>
              <w:numPr>
                <w:ilvl w:val="0"/>
                <w:numId w:val="1"/>
              </w:numPr>
              <w:spacing w:line="312" w:lineRule="auto"/>
              <w:rPr>
                <w:rStyle w:val="Hyperlink"/>
                <w:rFonts w:ascii="Verdana" w:hAnsi="Verdana"/>
                <w:sz w:val="18"/>
                <w:szCs w:val="18"/>
              </w:rPr>
            </w:pPr>
            <w:r w:rsidRPr="00142E6B">
              <w:rPr>
                <w:rFonts w:ascii="Verdana" w:hAnsi="Verdana"/>
                <w:sz w:val="18"/>
                <w:szCs w:val="18"/>
              </w:rPr>
              <w:t xml:space="preserve">Bespreek 1 van de casussen uit </w:t>
            </w:r>
            <w:hyperlink r:id="rId5" w:history="1">
              <w:r w:rsidRPr="00142E6B">
                <w:rPr>
                  <w:rStyle w:val="Hyperlink"/>
                  <w:rFonts w:ascii="Verdana" w:hAnsi="Verdana"/>
                  <w:sz w:val="18"/>
                  <w:szCs w:val="18"/>
                </w:rPr>
                <w:t>https://www.movisie.nl/sites/movisie.nl/files/2018-04/01-hoe-verhelder-ik-vragen-en-behoeften.pdf</w:t>
              </w:r>
            </w:hyperlink>
            <w:r w:rsidRPr="00142E6B">
              <w:rPr>
                <w:rStyle w:val="Hyperlink"/>
                <w:rFonts w:ascii="Verdana" w:hAnsi="Verdana"/>
                <w:sz w:val="18"/>
                <w:szCs w:val="18"/>
              </w:rPr>
              <w:t xml:space="preserve">  of kies een casus uit je beroepspraktijk. Doe dit met collega’s uit je werk of met een groepje klasgenoten. Verwerk het in je portfolio: Wat heb je geleerd, hoe koppel je theorie en praktijk aan elkaar?</w:t>
            </w:r>
          </w:p>
          <w:p w:rsidR="00030A8C" w:rsidRPr="00174C47" w:rsidRDefault="00030A8C" w:rsidP="008B1297">
            <w:pPr>
              <w:spacing w:line="312" w:lineRule="auto"/>
              <w:rPr>
                <w:rFonts w:ascii="Verdana" w:hAnsi="Verdana"/>
                <w:sz w:val="18"/>
                <w:szCs w:val="18"/>
              </w:rPr>
            </w:pPr>
            <w:r>
              <w:rPr>
                <w:rFonts w:ascii="Verdana" w:hAnsi="Verdana"/>
                <w:sz w:val="18"/>
                <w:szCs w:val="18"/>
              </w:rPr>
              <w:t xml:space="preserve">(Beoordeling in de BPV) </w:t>
            </w:r>
          </w:p>
        </w:tc>
        <w:tc>
          <w:tcPr>
            <w:tcW w:w="18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030A8C" w:rsidRDefault="00030A8C" w:rsidP="008B1297">
            <w:pPr>
              <w:pStyle w:val="Lijstalinea"/>
              <w:spacing w:after="0" w:line="312" w:lineRule="auto"/>
              <w:ind w:left="644"/>
              <w:rPr>
                <w:rStyle w:val="Hyperlink"/>
                <w:rFonts w:ascii="Verdana" w:hAnsi="Verdana"/>
                <w:sz w:val="18"/>
                <w:szCs w:val="18"/>
              </w:rPr>
            </w:pPr>
          </w:p>
        </w:tc>
        <w:tc>
          <w:tcPr>
            <w:tcW w:w="2552"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D5DCE4" w:themeFill="text2" w:themeFillTint="33"/>
          </w:tcPr>
          <w:p w:rsidR="00030A8C" w:rsidRPr="00174C47" w:rsidRDefault="00030A8C" w:rsidP="008B1297">
            <w:pPr>
              <w:pStyle w:val="Lijstalinea"/>
              <w:spacing w:after="0" w:line="312" w:lineRule="auto"/>
              <w:ind w:left="644"/>
              <w:rPr>
                <w:rFonts w:ascii="Verdana" w:hAnsi="Verdana"/>
                <w:sz w:val="18"/>
                <w:szCs w:val="18"/>
              </w:rPr>
            </w:pPr>
          </w:p>
        </w:tc>
      </w:tr>
      <w:tr w:rsidR="00030A8C" w:rsidRPr="00174C47" w:rsidTr="008B1297">
        <w:trPr>
          <w:cantSplit/>
          <w:trHeight w:val="364"/>
        </w:trPr>
        <w:tc>
          <w:tcPr>
            <w:tcW w:w="9488"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D5DCE4" w:themeFill="text2" w:themeFillTint="33"/>
          </w:tcPr>
          <w:p w:rsidR="00030A8C" w:rsidRDefault="00030A8C" w:rsidP="008B1297">
            <w:pPr>
              <w:pStyle w:val="Lijstalinea"/>
              <w:spacing w:after="0" w:line="312" w:lineRule="auto"/>
              <w:ind w:left="644"/>
              <w:rPr>
                <w:rFonts w:ascii="Verdana" w:hAnsi="Verdana"/>
                <w:sz w:val="18"/>
                <w:szCs w:val="18"/>
              </w:rPr>
            </w:pPr>
          </w:p>
          <w:p w:rsidR="00030A8C" w:rsidRDefault="00030A8C" w:rsidP="008B1297">
            <w:pPr>
              <w:pStyle w:val="Lijstalinea"/>
              <w:spacing w:after="0" w:line="312" w:lineRule="auto"/>
              <w:ind w:left="644"/>
              <w:rPr>
                <w:rFonts w:ascii="Verdana" w:hAnsi="Verdana"/>
                <w:sz w:val="18"/>
                <w:szCs w:val="18"/>
              </w:rPr>
            </w:pPr>
            <w:r>
              <w:rPr>
                <w:rFonts w:ascii="Verdana" w:hAnsi="Verdana"/>
                <w:sz w:val="18"/>
                <w:szCs w:val="18"/>
              </w:rPr>
              <w:t>Totaal beoordeling portfolio thema 1:</w:t>
            </w:r>
          </w:p>
          <w:p w:rsidR="00030A8C" w:rsidRDefault="00030A8C" w:rsidP="008B1297">
            <w:pPr>
              <w:pStyle w:val="Lijstalinea"/>
              <w:spacing w:after="0" w:line="312" w:lineRule="auto"/>
              <w:ind w:left="644"/>
              <w:rPr>
                <w:rFonts w:ascii="Verdana" w:hAnsi="Verdana"/>
                <w:sz w:val="18"/>
                <w:szCs w:val="18"/>
              </w:rPr>
            </w:pPr>
          </w:p>
          <w:p w:rsidR="00030A8C" w:rsidRDefault="00030A8C" w:rsidP="008B1297">
            <w:pPr>
              <w:pStyle w:val="Lijstalinea"/>
              <w:spacing w:after="0" w:line="312" w:lineRule="auto"/>
              <w:ind w:left="644"/>
              <w:rPr>
                <w:rFonts w:ascii="Verdana" w:hAnsi="Verdana"/>
                <w:sz w:val="18"/>
                <w:szCs w:val="18"/>
              </w:rPr>
            </w:pPr>
            <w:r>
              <w:rPr>
                <w:rFonts w:ascii="Verdana" w:hAnsi="Verdana"/>
                <w:sz w:val="18"/>
                <w:szCs w:val="18"/>
              </w:rPr>
              <w:t>Voldaan/ niet voldaan.</w:t>
            </w:r>
          </w:p>
          <w:p w:rsidR="00030A8C" w:rsidRDefault="00030A8C" w:rsidP="008B1297">
            <w:pPr>
              <w:pStyle w:val="Lijstalinea"/>
              <w:spacing w:after="0" w:line="312" w:lineRule="auto"/>
              <w:ind w:left="644"/>
              <w:rPr>
                <w:rFonts w:ascii="Verdana" w:hAnsi="Verdana"/>
                <w:sz w:val="18"/>
                <w:szCs w:val="18"/>
              </w:rPr>
            </w:pPr>
          </w:p>
          <w:p w:rsidR="00030A8C" w:rsidRDefault="00030A8C" w:rsidP="008B1297">
            <w:pPr>
              <w:pStyle w:val="Lijstalinea"/>
              <w:spacing w:after="0" w:line="312" w:lineRule="auto"/>
              <w:ind w:left="644"/>
              <w:rPr>
                <w:rFonts w:ascii="Verdana" w:hAnsi="Verdana"/>
                <w:sz w:val="18"/>
                <w:szCs w:val="18"/>
              </w:rPr>
            </w:pPr>
            <w:r>
              <w:rPr>
                <w:rFonts w:ascii="Verdana" w:hAnsi="Verdana"/>
                <w:sz w:val="18"/>
                <w:szCs w:val="18"/>
              </w:rPr>
              <w:t xml:space="preserve">Datum: </w:t>
            </w:r>
          </w:p>
          <w:p w:rsidR="00030A8C" w:rsidRPr="00174C47" w:rsidRDefault="00030A8C" w:rsidP="008B1297">
            <w:pPr>
              <w:pStyle w:val="Lijstalinea"/>
              <w:spacing w:after="0" w:line="312" w:lineRule="auto"/>
              <w:ind w:left="644"/>
              <w:rPr>
                <w:rFonts w:ascii="Verdana" w:hAnsi="Verdana"/>
                <w:sz w:val="18"/>
                <w:szCs w:val="18"/>
              </w:rPr>
            </w:pPr>
            <w:r>
              <w:rPr>
                <w:rFonts w:ascii="Verdana" w:hAnsi="Verdana"/>
                <w:sz w:val="18"/>
                <w:szCs w:val="18"/>
              </w:rPr>
              <w:t>Handtekening:</w:t>
            </w:r>
          </w:p>
        </w:tc>
      </w:tr>
    </w:tbl>
    <w:p w:rsidR="008D11B1" w:rsidRPr="00030A8C" w:rsidRDefault="008D11B1" w:rsidP="00030A8C">
      <w:pPr>
        <w:spacing w:after="200" w:line="276" w:lineRule="auto"/>
        <w:rPr>
          <w:rFonts w:ascii="Verdana" w:hAnsi="Verdana"/>
          <w:i/>
          <w:iCs/>
          <w:color w:val="00B29C"/>
        </w:rPr>
      </w:pPr>
      <w:bookmarkStart w:id="0" w:name="_GoBack"/>
      <w:bookmarkEnd w:id="0"/>
    </w:p>
    <w:sectPr w:rsidR="008D11B1" w:rsidRPr="00030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12BA3"/>
    <w:multiLevelType w:val="hybridMultilevel"/>
    <w:tmpl w:val="D5F492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8C"/>
    <w:rsid w:val="00030A8C"/>
    <w:rsid w:val="008D11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5869"/>
  <w15:chartTrackingRefBased/>
  <w15:docId w15:val="{E4186FBD-169B-43D4-AB48-3483782D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0A8C"/>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0A8C"/>
    <w:pPr>
      <w:spacing w:after="200" w:line="276" w:lineRule="auto"/>
      <w:ind w:left="720"/>
      <w:contextualSpacing/>
    </w:pPr>
    <w:rPr>
      <w:rFonts w:asciiTheme="minorHAnsi" w:eastAsiaTheme="minorHAnsi" w:hAnsiTheme="minorHAnsi" w:cstheme="minorBidi"/>
    </w:rPr>
  </w:style>
  <w:style w:type="table" w:styleId="Tabelraster">
    <w:name w:val="Table Grid"/>
    <w:aliases w:val="Adresraster"/>
    <w:basedOn w:val="Standaardtabel"/>
    <w:rsid w:val="0003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030A8C"/>
    <w:rPr>
      <w:i/>
      <w:iCs/>
      <w:color w:val="5B9BD5" w:themeColor="accent1"/>
    </w:rPr>
  </w:style>
  <w:style w:type="character" w:styleId="Hyperlink">
    <w:name w:val="Hyperlink"/>
    <w:basedOn w:val="Standaardalinea-lettertype"/>
    <w:uiPriority w:val="99"/>
    <w:unhideWhenUsed/>
    <w:rsid w:val="00030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visie.nl/sites/movisie.nl/files/2018-04/01-hoe-verhelder-ik-vragen-en-behoeften.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El Khetabi</dc:creator>
  <cp:keywords/>
  <dc:description/>
  <cp:lastModifiedBy>Hanane El Khetabi</cp:lastModifiedBy>
  <cp:revision>1</cp:revision>
  <dcterms:created xsi:type="dcterms:W3CDTF">2021-06-24T11:09:00Z</dcterms:created>
  <dcterms:modified xsi:type="dcterms:W3CDTF">2021-06-24T11:10:00Z</dcterms:modified>
</cp:coreProperties>
</file>