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2FB0" w14:textId="77777777" w:rsidR="001D4AFA" w:rsidRPr="00A22407" w:rsidRDefault="001D4AFA" w:rsidP="001D4AFA">
      <w:pPr>
        <w:spacing w:line="276" w:lineRule="auto"/>
        <w:rPr>
          <w:rFonts w:ascii="Verdana" w:eastAsia="Calibri" w:hAnsi="Verdana"/>
          <w:sz w:val="32"/>
          <w:szCs w:val="32"/>
        </w:rPr>
      </w:pPr>
      <w:bookmarkStart w:id="0" w:name="_Toc307252987"/>
      <w:bookmarkStart w:id="1" w:name="_Toc307258008"/>
      <w:bookmarkStart w:id="2" w:name="_Toc307296050"/>
      <w:bookmarkStart w:id="3" w:name="_Toc335680808"/>
      <w:bookmarkStart w:id="4" w:name="_Toc335682214"/>
      <w:bookmarkStart w:id="5" w:name="_Toc335822368"/>
      <w:bookmarkStart w:id="6" w:name="_Toc306532922"/>
      <w:r w:rsidRPr="00A22407">
        <w:rPr>
          <w:rFonts w:ascii="Verdana" w:eastAsia="Calibri" w:hAnsi="Verdana"/>
          <w:sz w:val="32"/>
          <w:szCs w:val="32"/>
        </w:rPr>
        <w:t xml:space="preserve">Alleen voor MZ 4! </w:t>
      </w:r>
    </w:p>
    <w:p w14:paraId="0BFB515A" w14:textId="77777777" w:rsidR="001D4AFA" w:rsidRPr="00A22407" w:rsidRDefault="001D4AFA" w:rsidP="001D4AFA">
      <w:pPr>
        <w:spacing w:line="276" w:lineRule="auto"/>
        <w:rPr>
          <w:rFonts w:ascii="Verdana" w:eastAsia="Calibri" w:hAnsi="Verdana"/>
          <w:sz w:val="18"/>
          <w:szCs w:val="18"/>
        </w:rPr>
      </w:pPr>
    </w:p>
    <w:p w14:paraId="436C9813" w14:textId="77777777" w:rsidR="001D4AFA" w:rsidRPr="00A22407" w:rsidRDefault="001D4AFA" w:rsidP="001D4AFA">
      <w:pPr>
        <w:spacing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1D4AFA" w:rsidRPr="00A22407" w14:paraId="4B454FDB" w14:textId="77777777" w:rsidTr="0098707D">
        <w:trPr>
          <w:trHeight w:val="590"/>
        </w:trPr>
        <w:tc>
          <w:tcPr>
            <w:tcW w:w="9468" w:type="dxa"/>
            <w:shd w:val="clear" w:color="auto" w:fill="C2F6F6"/>
            <w:vAlign w:val="center"/>
          </w:tcPr>
          <w:p w14:paraId="3812FB74" w14:textId="77777777" w:rsidR="001D4AFA" w:rsidRPr="00A22407" w:rsidRDefault="00D00D01" w:rsidP="0098707D">
            <w:pPr>
              <w:keepNext/>
              <w:outlineLvl w:val="0"/>
              <w:rPr>
                <w:rFonts w:ascii="Verdana" w:hAnsi="Verdana" w:cs="Arial"/>
                <w:b/>
                <w:bCs/>
                <w:color w:val="C00000"/>
                <w:spacing w:val="6"/>
                <w:kern w:val="32"/>
                <w:sz w:val="18"/>
                <w:szCs w:val="18"/>
              </w:rPr>
            </w:pPr>
            <w:bookmarkStart w:id="7" w:name="_Toc356932761"/>
            <w:bookmarkStart w:id="8" w:name="_Toc384885861"/>
            <w:bookmarkStart w:id="9" w:name="_Toc384887887"/>
            <w:bookmarkStart w:id="10" w:name="_Toc384890667"/>
            <w:bookmarkStart w:id="11" w:name="_Toc392182885"/>
            <w:bookmarkStart w:id="12" w:name="_Toc392184164"/>
            <w:bookmarkStart w:id="13" w:name="_Toc420056257"/>
            <w:bookmarkStart w:id="14" w:name="_Toc420057711"/>
            <w:bookmarkStart w:id="15" w:name="_Toc420590660"/>
            <w:bookmarkStart w:id="16" w:name="_Toc420590899"/>
            <w:bookmarkStart w:id="17" w:name="_Toc420591192"/>
            <w:bookmarkStart w:id="18" w:name="_Toc420591449"/>
            <w:r>
              <w:rPr>
                <w:rFonts w:ascii="Verdana" w:hAnsi="Verdana" w:cs="Arial"/>
                <w:b/>
                <w:bCs/>
                <w:spacing w:val="6"/>
                <w:kern w:val="32"/>
                <w:sz w:val="18"/>
                <w:szCs w:val="18"/>
              </w:rPr>
              <w:t xml:space="preserve">VERSLAG WET- EN REGELGEVING MBT </w:t>
            </w:r>
            <w:r w:rsidR="001D4AFA" w:rsidRPr="00A22407">
              <w:rPr>
                <w:rFonts w:ascii="Verdana" w:hAnsi="Verdana" w:cs="Arial"/>
                <w:b/>
                <w:bCs/>
                <w:spacing w:val="6"/>
                <w:kern w:val="32"/>
                <w:sz w:val="18"/>
                <w:szCs w:val="18"/>
              </w:rPr>
              <w:t xml:space="preserve">FINANCIERING 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r w:rsidR="001D4AFA" w:rsidRPr="00A22407">
              <w:rPr>
                <w:rFonts w:ascii="Verdana" w:hAnsi="Verdana" w:cs="Arial"/>
                <w:b/>
                <w:bCs/>
                <w:spacing w:val="6"/>
                <w:kern w:val="32"/>
                <w:sz w:val="18"/>
                <w:szCs w:val="18"/>
              </w:rPr>
              <w:t xml:space="preserve"> </w:t>
            </w:r>
            <w:bookmarkEnd w:id="6"/>
          </w:p>
        </w:tc>
      </w:tr>
      <w:tr w:rsidR="001D4AFA" w:rsidRPr="00A22407" w14:paraId="16872BFF" w14:textId="77777777" w:rsidTr="0098707D">
        <w:trPr>
          <w:trHeight w:val="5246"/>
        </w:trPr>
        <w:tc>
          <w:tcPr>
            <w:tcW w:w="9468" w:type="dxa"/>
            <w:vAlign w:val="center"/>
          </w:tcPr>
          <w:p w14:paraId="3D155FAC" w14:textId="77777777" w:rsidR="001D4AFA" w:rsidRPr="00A22407" w:rsidRDefault="001D4AFA" w:rsidP="0098707D">
            <w:pPr>
              <w:tabs>
                <w:tab w:val="left" w:pos="930"/>
              </w:tabs>
              <w:spacing w:line="276" w:lineRule="auto"/>
              <w:rPr>
                <w:rFonts w:ascii="Verdana" w:eastAsia="Calibri" w:hAnsi="Verdana" w:cs="Tahoma"/>
                <w:b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b/>
                <w:spacing w:val="6"/>
                <w:sz w:val="18"/>
                <w:szCs w:val="18"/>
              </w:rPr>
              <w:t xml:space="preserve">Inhoud: </w:t>
            </w:r>
          </w:p>
          <w:p w14:paraId="78041E86" w14:textId="77777777" w:rsidR="001D4AFA" w:rsidRPr="00A22407" w:rsidRDefault="001D4AFA" w:rsidP="0098707D">
            <w:pPr>
              <w:tabs>
                <w:tab w:val="left" w:pos="930"/>
              </w:tabs>
              <w:spacing w:line="276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>Je maakt een werkstuk over de wet- en regelgeving ten aanzien van financiering en het beheer van financiën, die van belang zijn voor d</w:t>
            </w:r>
            <w:r>
              <w:rPr>
                <w:rFonts w:ascii="Verdana" w:eastAsia="Calibri" w:hAnsi="Verdana" w:cs="Tahoma"/>
                <w:spacing w:val="6"/>
                <w:sz w:val="18"/>
                <w:szCs w:val="18"/>
              </w:rPr>
              <w:t xml:space="preserve">e instelling waar je </w:t>
            </w: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 xml:space="preserve"> werkt. </w:t>
            </w:r>
          </w:p>
          <w:p w14:paraId="5114011A" w14:textId="77777777" w:rsidR="001D4AFA" w:rsidRPr="00A22407" w:rsidRDefault="001D4AFA" w:rsidP="0098707D">
            <w:pPr>
              <w:tabs>
                <w:tab w:val="left" w:pos="930"/>
              </w:tabs>
              <w:spacing w:line="276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>Aspecten die naar voren moeten komen:</w:t>
            </w:r>
          </w:p>
          <w:p w14:paraId="077B1731" w14:textId="77777777" w:rsidR="001D4AFA" w:rsidRPr="00A22407" w:rsidRDefault="001D4AFA" w:rsidP="001D4AFA">
            <w:pPr>
              <w:numPr>
                <w:ilvl w:val="0"/>
                <w:numId w:val="1"/>
              </w:numPr>
              <w:tabs>
                <w:tab w:val="left" w:pos="930"/>
              </w:tabs>
              <w:spacing w:line="312" w:lineRule="auto"/>
              <w:contextualSpacing/>
              <w:rPr>
                <w:rFonts w:ascii="Verdana" w:eastAsia="Corbel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orbel" w:hAnsi="Verdana" w:cs="Tahoma"/>
                <w:spacing w:val="6"/>
                <w:sz w:val="18"/>
                <w:szCs w:val="18"/>
              </w:rPr>
              <w:t>Welke wet en regelgeving relevant is voor de instelling ten aanzien van financiering (denk aan indicatiestelling, ZZP, PGB )</w:t>
            </w:r>
          </w:p>
          <w:p w14:paraId="183576FD" w14:textId="77777777" w:rsidR="001D4AFA" w:rsidRPr="00A22407" w:rsidRDefault="001D4AFA" w:rsidP="001D4AFA">
            <w:pPr>
              <w:numPr>
                <w:ilvl w:val="0"/>
                <w:numId w:val="1"/>
              </w:numPr>
              <w:tabs>
                <w:tab w:val="left" w:pos="930"/>
              </w:tabs>
              <w:spacing w:line="312" w:lineRule="auto"/>
              <w:contextualSpacing/>
              <w:rPr>
                <w:rFonts w:ascii="Verdana" w:eastAsia="Corbel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orbel" w:hAnsi="Verdana" w:cs="Tahoma"/>
                <w:spacing w:val="6"/>
                <w:sz w:val="18"/>
                <w:szCs w:val="18"/>
              </w:rPr>
              <w:t>Op welke manier de instelling wordt gefinancierd en wat de instelling moet doen om aan financiële middelen te komen</w:t>
            </w:r>
          </w:p>
          <w:p w14:paraId="562286A0" w14:textId="77777777" w:rsidR="001D4AFA" w:rsidRPr="00A22407" w:rsidRDefault="001D4AFA" w:rsidP="001D4AFA">
            <w:pPr>
              <w:numPr>
                <w:ilvl w:val="0"/>
                <w:numId w:val="1"/>
              </w:numPr>
              <w:tabs>
                <w:tab w:val="left" w:pos="930"/>
              </w:tabs>
              <w:spacing w:line="312" w:lineRule="auto"/>
              <w:contextualSpacing/>
              <w:rPr>
                <w:rFonts w:ascii="Verdana" w:eastAsia="Corbel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orbel" w:hAnsi="Verdana" w:cs="Tahoma"/>
                <w:spacing w:val="6"/>
                <w:sz w:val="18"/>
                <w:szCs w:val="18"/>
              </w:rPr>
              <w:t>Hoe de instelling rapporteert naar de geldverstrekker</w:t>
            </w:r>
          </w:p>
          <w:p w14:paraId="0593833E" w14:textId="77777777" w:rsidR="001D4AFA" w:rsidRPr="00A22407" w:rsidRDefault="001D4AFA" w:rsidP="001D4AFA">
            <w:pPr>
              <w:numPr>
                <w:ilvl w:val="0"/>
                <w:numId w:val="1"/>
              </w:numPr>
              <w:tabs>
                <w:tab w:val="left" w:pos="930"/>
              </w:tabs>
              <w:spacing w:line="312" w:lineRule="auto"/>
              <w:contextualSpacing/>
              <w:rPr>
                <w:rFonts w:ascii="Verdana" w:eastAsia="Corbel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orbel" w:hAnsi="Verdana" w:cs="Tahoma"/>
                <w:spacing w:val="6"/>
                <w:sz w:val="18"/>
                <w:szCs w:val="18"/>
              </w:rPr>
              <w:t>Of er andere instellingen zijn waarop een beroep kan worden gedaan om aan extra financiële middelen te komen</w:t>
            </w:r>
          </w:p>
          <w:p w14:paraId="071E9035" w14:textId="77777777" w:rsidR="001D4AFA" w:rsidRPr="00A22407" w:rsidRDefault="001D4AFA" w:rsidP="001D4AFA">
            <w:pPr>
              <w:numPr>
                <w:ilvl w:val="0"/>
                <w:numId w:val="1"/>
              </w:numPr>
              <w:tabs>
                <w:tab w:val="left" w:pos="930"/>
              </w:tabs>
              <w:spacing w:line="312" w:lineRule="auto"/>
              <w:contextualSpacing/>
              <w:rPr>
                <w:rFonts w:ascii="Verdana" w:eastAsia="Corbel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orbel" w:hAnsi="Verdana" w:cs="Tahoma"/>
                <w:spacing w:val="6"/>
                <w:sz w:val="18"/>
                <w:szCs w:val="18"/>
              </w:rPr>
              <w:t>Welke effecten dit heeft op de werkzaamheden</w:t>
            </w:r>
          </w:p>
          <w:p w14:paraId="3A8EFAF3" w14:textId="77777777" w:rsidR="001D4AFA" w:rsidRPr="00A22407" w:rsidRDefault="001D4AFA" w:rsidP="001D4AFA">
            <w:pPr>
              <w:numPr>
                <w:ilvl w:val="0"/>
                <w:numId w:val="1"/>
              </w:numPr>
              <w:tabs>
                <w:tab w:val="left" w:pos="930"/>
              </w:tabs>
              <w:spacing w:line="312" w:lineRule="auto"/>
              <w:contextualSpacing/>
              <w:rPr>
                <w:rFonts w:ascii="Verdana" w:eastAsia="Corbel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orbel" w:hAnsi="Verdana" w:cs="Tahoma"/>
                <w:spacing w:val="6"/>
                <w:sz w:val="18"/>
                <w:szCs w:val="18"/>
              </w:rPr>
              <w:t>Met welke verantwoordelijkheden jij te maken krijgt of te maken kunt krijgen in de dagelijkse praktijk met betrekking tot financiën</w:t>
            </w:r>
          </w:p>
          <w:p w14:paraId="1A3E10E0" w14:textId="77777777" w:rsidR="001D4AFA" w:rsidRPr="00A22407" w:rsidRDefault="001D4AFA" w:rsidP="001D4AFA">
            <w:pPr>
              <w:numPr>
                <w:ilvl w:val="0"/>
                <w:numId w:val="1"/>
              </w:numPr>
              <w:tabs>
                <w:tab w:val="left" w:pos="930"/>
              </w:tabs>
              <w:spacing w:line="312" w:lineRule="auto"/>
              <w:contextualSpacing/>
              <w:rPr>
                <w:rFonts w:ascii="Verdana" w:eastAsia="Corbel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orbel" w:hAnsi="Verdana" w:cs="Tahoma"/>
                <w:spacing w:val="6"/>
                <w:sz w:val="18"/>
                <w:szCs w:val="18"/>
              </w:rPr>
              <w:t>Welke taken jij uitvoert of kunt uitvoeren met betrekking tot het beheren en uitgeven van geld</w:t>
            </w:r>
          </w:p>
          <w:p w14:paraId="5A1A179F" w14:textId="77777777" w:rsidR="001D4AFA" w:rsidRPr="00A22407" w:rsidRDefault="001D4AFA" w:rsidP="001D4AFA">
            <w:pPr>
              <w:numPr>
                <w:ilvl w:val="0"/>
                <w:numId w:val="1"/>
              </w:numPr>
              <w:tabs>
                <w:tab w:val="left" w:pos="930"/>
              </w:tabs>
              <w:spacing w:line="312" w:lineRule="auto"/>
              <w:contextualSpacing/>
              <w:rPr>
                <w:rFonts w:ascii="Verdana" w:eastAsia="Corbel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orbel" w:hAnsi="Verdana" w:cs="Tahoma"/>
                <w:spacing w:val="6"/>
                <w:sz w:val="18"/>
                <w:szCs w:val="18"/>
              </w:rPr>
              <w:t>Aan wie jij verantwoording aflegt</w:t>
            </w:r>
          </w:p>
          <w:p w14:paraId="36091C15" w14:textId="77777777" w:rsidR="001D4AFA" w:rsidRPr="00A22407" w:rsidRDefault="001D4AFA" w:rsidP="001D4AFA">
            <w:pPr>
              <w:numPr>
                <w:ilvl w:val="0"/>
                <w:numId w:val="1"/>
              </w:numPr>
              <w:tabs>
                <w:tab w:val="left" w:pos="930"/>
              </w:tabs>
              <w:spacing w:line="312" w:lineRule="auto"/>
              <w:contextualSpacing/>
              <w:rPr>
                <w:rFonts w:ascii="Verdana" w:eastAsia="Corbel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orbel" w:hAnsi="Verdana" w:cs="Tahoma"/>
                <w:spacing w:val="6"/>
                <w:sz w:val="18"/>
                <w:szCs w:val="18"/>
              </w:rPr>
              <w:t>Welke verantwoordelijkheden jij hebt ten aanzien van rapportages naar geldverstrekkers.</w:t>
            </w:r>
          </w:p>
        </w:tc>
      </w:tr>
      <w:tr w:rsidR="001D4AFA" w:rsidRPr="00A22407" w14:paraId="6BC5065C" w14:textId="77777777" w:rsidTr="0098707D">
        <w:trPr>
          <w:trHeight w:val="536"/>
        </w:trPr>
        <w:tc>
          <w:tcPr>
            <w:tcW w:w="9468" w:type="dxa"/>
            <w:vAlign w:val="center"/>
          </w:tcPr>
          <w:p w14:paraId="5AAF8B5C" w14:textId="77777777" w:rsidR="001D4AFA" w:rsidRPr="00A22407" w:rsidRDefault="001D4AFA" w:rsidP="0098707D">
            <w:pPr>
              <w:spacing w:line="276" w:lineRule="auto"/>
              <w:rPr>
                <w:rFonts w:ascii="Verdana" w:eastAsia="Calibri" w:hAnsi="Verdana" w:cs="Tahoma"/>
                <w:b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b/>
                <w:spacing w:val="6"/>
                <w:sz w:val="18"/>
                <w:szCs w:val="18"/>
              </w:rPr>
              <w:t>Waar is de inhoud te vinden:</w:t>
            </w:r>
          </w:p>
          <w:p w14:paraId="1B822B54" w14:textId="77777777" w:rsidR="001D4AFA" w:rsidRPr="00A22407" w:rsidRDefault="001D4AFA" w:rsidP="0098707D">
            <w:pPr>
              <w:spacing w:line="276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 xml:space="preserve">Op sites van betreffende ministeries en (deel)gemeentes, Lessen, BPV-instelling </w:t>
            </w:r>
          </w:p>
        </w:tc>
      </w:tr>
      <w:tr w:rsidR="001D4AFA" w:rsidRPr="00A22407" w14:paraId="476B6008" w14:textId="77777777" w:rsidTr="0098707D">
        <w:trPr>
          <w:trHeight w:val="1387"/>
        </w:trPr>
        <w:tc>
          <w:tcPr>
            <w:tcW w:w="9468" w:type="dxa"/>
            <w:vAlign w:val="center"/>
          </w:tcPr>
          <w:p w14:paraId="0091F741" w14:textId="77777777" w:rsidR="001D4AFA" w:rsidRPr="00A22407" w:rsidRDefault="001D4AFA" w:rsidP="0098707D">
            <w:pPr>
              <w:spacing w:line="276" w:lineRule="auto"/>
              <w:rPr>
                <w:rFonts w:ascii="Verdana" w:eastAsia="Calibri" w:hAnsi="Verdana" w:cs="Tahoma"/>
                <w:b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b/>
                <w:spacing w:val="6"/>
                <w:sz w:val="18"/>
                <w:szCs w:val="18"/>
              </w:rPr>
              <w:t>Bewijs:</w:t>
            </w:r>
          </w:p>
          <w:p w14:paraId="7AC72797" w14:textId="77777777" w:rsidR="001D4AFA" w:rsidRPr="00A22407" w:rsidRDefault="001D4AFA" w:rsidP="0098707D">
            <w:pPr>
              <w:spacing w:line="276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 xml:space="preserve">De BPV stelt vast dat de inhoud van het bewijs waarheidsgetrouw is. Hiervoor wordt het bewijs ondertekend (naam + handtekening BPV voor akkoord). De BPV tekent daarnaast ook het BPV deel op het beoordelingsformulier. </w:t>
            </w:r>
          </w:p>
          <w:p w14:paraId="4546C7CA" w14:textId="77777777" w:rsidR="001D4AFA" w:rsidRPr="00A22407" w:rsidRDefault="001D4AFA" w:rsidP="0098707D">
            <w:pPr>
              <w:spacing w:line="276" w:lineRule="auto"/>
              <w:rPr>
                <w:rFonts w:ascii="Verdana" w:eastAsia="Calibri" w:hAnsi="Verdana" w:cs="Tahoma"/>
                <w:spacing w:val="6"/>
                <w:sz w:val="18"/>
                <w:szCs w:val="18"/>
                <w:u w:val="single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>Beoordeling op school vindt plaats aan de hand van een criterialijst (zie volgende pagina).</w:t>
            </w:r>
          </w:p>
        </w:tc>
      </w:tr>
    </w:tbl>
    <w:p w14:paraId="7D4FEFF7" w14:textId="77777777" w:rsidR="001D4AFA" w:rsidRPr="00A22407" w:rsidRDefault="001D4AFA" w:rsidP="001D4AFA">
      <w:pPr>
        <w:spacing w:line="276" w:lineRule="auto"/>
        <w:rPr>
          <w:rFonts w:ascii="Verdana" w:eastAsia="Calibri" w:hAnsi="Verdana" w:cs="Tahoma"/>
          <w:spacing w:val="6"/>
          <w:sz w:val="18"/>
          <w:szCs w:val="18"/>
        </w:rPr>
      </w:pPr>
    </w:p>
    <w:p w14:paraId="7EB5C77E" w14:textId="77777777" w:rsidR="001D4AFA" w:rsidRPr="00A22407" w:rsidRDefault="001D4AFA" w:rsidP="001D4AFA">
      <w:pPr>
        <w:widowControl w:val="0"/>
        <w:spacing w:line="276" w:lineRule="auto"/>
        <w:rPr>
          <w:rFonts w:ascii="Verdana" w:eastAsia="Calibri" w:hAnsi="Verdana" w:cs="Tahoma"/>
          <w:b/>
          <w:spacing w:val="6"/>
          <w:sz w:val="18"/>
          <w:szCs w:val="18"/>
          <w:u w:val="single"/>
        </w:rPr>
      </w:pPr>
      <w:r w:rsidRPr="00A22407">
        <w:rPr>
          <w:rFonts w:ascii="Verdana" w:eastAsia="Calibri" w:hAnsi="Verdana" w:cs="Tahoma"/>
          <w:b/>
          <w:spacing w:val="6"/>
          <w:sz w:val="18"/>
          <w:szCs w:val="18"/>
          <w:u w:val="single"/>
        </w:rPr>
        <w:br/>
      </w:r>
    </w:p>
    <w:p w14:paraId="1EB33B37" w14:textId="77777777" w:rsidR="001D4AFA" w:rsidRPr="00A22407" w:rsidRDefault="001D4AFA" w:rsidP="001D4AFA">
      <w:pPr>
        <w:widowControl w:val="0"/>
        <w:spacing w:line="276" w:lineRule="auto"/>
        <w:rPr>
          <w:rFonts w:ascii="Verdana" w:eastAsia="Calibri" w:hAnsi="Verdana" w:cs="Tahoma"/>
          <w:b/>
          <w:spacing w:val="6"/>
          <w:sz w:val="18"/>
          <w:szCs w:val="18"/>
          <w:u w:val="single"/>
        </w:rPr>
      </w:pPr>
    </w:p>
    <w:p w14:paraId="5CF36BFE" w14:textId="77777777" w:rsidR="001D4AFA" w:rsidRPr="00A22407" w:rsidRDefault="001D4AFA" w:rsidP="001D4AFA">
      <w:pPr>
        <w:rPr>
          <w:rFonts w:ascii="Verdana" w:eastAsia="Calibri" w:hAnsi="Verdana" w:cs="Tahoma"/>
          <w:b/>
          <w:spacing w:val="6"/>
          <w:sz w:val="18"/>
          <w:szCs w:val="18"/>
          <w:u w:val="single"/>
        </w:rPr>
      </w:pPr>
      <w:r w:rsidRPr="00A22407">
        <w:rPr>
          <w:rFonts w:ascii="Verdana" w:eastAsia="Calibri" w:hAnsi="Verdana" w:cs="Tahoma"/>
          <w:b/>
          <w:spacing w:val="6"/>
          <w:sz w:val="18"/>
          <w:szCs w:val="18"/>
          <w:u w:val="single"/>
        </w:rPr>
        <w:br w:type="page"/>
      </w:r>
    </w:p>
    <w:p w14:paraId="0182E644" w14:textId="77777777" w:rsidR="001D4AFA" w:rsidRPr="00A22407" w:rsidRDefault="00D00D01" w:rsidP="001D4AFA">
      <w:pPr>
        <w:widowControl w:val="0"/>
        <w:spacing w:line="276" w:lineRule="auto"/>
        <w:rPr>
          <w:rFonts w:ascii="Verdana" w:eastAsia="Calibri" w:hAnsi="Verdana" w:cs="Tahoma"/>
          <w:color w:val="000000"/>
          <w:spacing w:val="6"/>
          <w:sz w:val="18"/>
          <w:szCs w:val="18"/>
        </w:rPr>
      </w:pPr>
      <w:r>
        <w:rPr>
          <w:rFonts w:ascii="Verdana" w:eastAsia="Calibri" w:hAnsi="Verdana" w:cs="Tahoma"/>
          <w:b/>
          <w:spacing w:val="6"/>
          <w:sz w:val="18"/>
          <w:szCs w:val="18"/>
          <w:u w:val="single"/>
        </w:rPr>
        <w:lastRenderedPageBreak/>
        <w:t xml:space="preserve">Verslag Wet- en regelgeving mbt financiering </w:t>
      </w:r>
    </w:p>
    <w:p w14:paraId="15C85CE7" w14:textId="77777777" w:rsidR="001D4AFA" w:rsidRPr="00A22407" w:rsidRDefault="001D4AFA" w:rsidP="001D4AFA">
      <w:pPr>
        <w:widowControl w:val="0"/>
        <w:tabs>
          <w:tab w:val="left" w:pos="2430"/>
        </w:tabs>
        <w:spacing w:line="312" w:lineRule="auto"/>
        <w:rPr>
          <w:rFonts w:ascii="Verdana" w:eastAsia="Calibri" w:hAnsi="Verdana" w:cs="Tahoma"/>
          <w:spacing w:val="6"/>
          <w:sz w:val="18"/>
          <w:szCs w:val="1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734"/>
      </w:tblGrid>
      <w:tr w:rsidR="001D4AFA" w:rsidRPr="00A22407" w14:paraId="0075099D" w14:textId="77777777" w:rsidTr="0098707D">
        <w:trPr>
          <w:trHeight w:val="572"/>
        </w:trPr>
        <w:tc>
          <w:tcPr>
            <w:tcW w:w="47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2A0C51D" w14:textId="77777777" w:rsidR="001D4AFA" w:rsidRPr="00A22407" w:rsidRDefault="001D4AFA" w:rsidP="0098707D">
            <w:pPr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 xml:space="preserve">Naam student: </w:t>
            </w:r>
          </w:p>
          <w:p w14:paraId="2CB6BB8C" w14:textId="77777777" w:rsidR="001D4AFA" w:rsidRPr="00A22407" w:rsidRDefault="001D4AFA" w:rsidP="0098707D">
            <w:pPr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 xml:space="preserve">Groep: </w:t>
            </w:r>
          </w:p>
        </w:tc>
        <w:tc>
          <w:tcPr>
            <w:tcW w:w="47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945A918" w14:textId="77777777" w:rsidR="001D4AFA" w:rsidRPr="00A22407" w:rsidRDefault="001D4AFA" w:rsidP="0098707D">
            <w:pPr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</w:p>
        </w:tc>
      </w:tr>
    </w:tbl>
    <w:p w14:paraId="24FE844F" w14:textId="77777777" w:rsidR="001D4AFA" w:rsidRPr="00A22407" w:rsidRDefault="001D4AFA" w:rsidP="001D4AFA">
      <w:pPr>
        <w:widowControl w:val="0"/>
        <w:tabs>
          <w:tab w:val="left" w:pos="2430"/>
        </w:tabs>
        <w:spacing w:line="312" w:lineRule="auto"/>
        <w:rPr>
          <w:rFonts w:ascii="Verdana" w:eastAsia="Calibri" w:hAnsi="Verdana" w:cs="Tahoma"/>
          <w:spacing w:val="6"/>
          <w:sz w:val="18"/>
          <w:szCs w:val="18"/>
        </w:rPr>
      </w:pPr>
      <w:r w:rsidRPr="00A22407">
        <w:rPr>
          <w:rFonts w:ascii="Verdana" w:eastAsia="Calibri" w:hAnsi="Verdana" w:cs="Tahoma"/>
          <w:spacing w:val="6"/>
          <w:sz w:val="18"/>
          <w:szCs w:val="18"/>
        </w:rPr>
        <w:tab/>
      </w:r>
    </w:p>
    <w:tbl>
      <w:tblPr>
        <w:tblW w:w="9472" w:type="dxa"/>
        <w:tblInd w:w="-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5"/>
        <w:gridCol w:w="4207"/>
      </w:tblGrid>
      <w:tr w:rsidR="001D4AFA" w:rsidRPr="00A22407" w14:paraId="0921E63D" w14:textId="77777777" w:rsidTr="0098707D">
        <w:trPr>
          <w:trHeight w:val="379"/>
        </w:trPr>
        <w:tc>
          <w:tcPr>
            <w:tcW w:w="947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3268DFC" w14:textId="77777777" w:rsidR="001D4AFA" w:rsidRPr="00A22407" w:rsidRDefault="001D4AFA" w:rsidP="0098707D">
            <w:pPr>
              <w:widowControl w:val="0"/>
              <w:spacing w:line="312" w:lineRule="auto"/>
              <w:rPr>
                <w:rFonts w:ascii="Verdana" w:eastAsia="Calibri" w:hAnsi="Verdana" w:cs="Tahoma"/>
                <w:b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/>
                <w:spacing w:val="6"/>
                <w:sz w:val="18"/>
                <w:szCs w:val="18"/>
              </w:rPr>
              <w:br w:type="page"/>
            </w:r>
            <w:r w:rsidRPr="00A22407">
              <w:rPr>
                <w:rFonts w:ascii="Verdana" w:eastAsia="Calibri" w:hAnsi="Verdana" w:cs="Tahoma"/>
                <w:b/>
                <w:spacing w:val="6"/>
                <w:sz w:val="18"/>
                <w:szCs w:val="18"/>
              </w:rPr>
              <w:t>In te vullen door de BPV</w:t>
            </w:r>
          </w:p>
        </w:tc>
      </w:tr>
      <w:tr w:rsidR="001D4AFA" w:rsidRPr="00A22407" w14:paraId="47801EE4" w14:textId="77777777" w:rsidTr="0098707D">
        <w:trPr>
          <w:trHeight w:val="896"/>
        </w:trPr>
        <w:tc>
          <w:tcPr>
            <w:tcW w:w="5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FBFBF" w:themeColor="background1" w:themeShade="BF"/>
            </w:tcBorders>
            <w:vAlign w:val="center"/>
          </w:tcPr>
          <w:p w14:paraId="748A5A52" w14:textId="77777777" w:rsidR="001D4AFA" w:rsidRPr="00A22407" w:rsidRDefault="001D4AFA" w:rsidP="0098707D">
            <w:pPr>
              <w:spacing w:line="312" w:lineRule="auto"/>
              <w:ind w:left="45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>Naam BPV adres + type instelling:</w:t>
            </w:r>
          </w:p>
          <w:p w14:paraId="7AB7E369" w14:textId="77777777" w:rsidR="001D4AFA" w:rsidRPr="00A22407" w:rsidRDefault="001D4AFA" w:rsidP="0098707D">
            <w:pPr>
              <w:spacing w:line="312" w:lineRule="auto"/>
              <w:ind w:left="45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>Naam + handtekening BPV:</w:t>
            </w:r>
          </w:p>
          <w:p w14:paraId="7B9C3B70" w14:textId="77777777" w:rsidR="001D4AFA" w:rsidRPr="00A22407" w:rsidRDefault="001D4AFA" w:rsidP="0098707D">
            <w:pPr>
              <w:widowControl w:val="0"/>
              <w:spacing w:line="312" w:lineRule="auto"/>
              <w:ind w:left="45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>Datum:</w:t>
            </w:r>
          </w:p>
        </w:tc>
        <w:tc>
          <w:tcPr>
            <w:tcW w:w="4207" w:type="dxa"/>
            <w:tcBorders>
              <w:top w:val="single" w:sz="4" w:space="0" w:color="595959"/>
              <w:left w:val="single" w:sz="4" w:space="0" w:color="BFBFBF" w:themeColor="background1" w:themeShade="BF"/>
              <w:bottom w:val="single" w:sz="4" w:space="0" w:color="595959"/>
              <w:right w:val="single" w:sz="4" w:space="0" w:color="595959"/>
            </w:tcBorders>
            <w:vAlign w:val="center"/>
          </w:tcPr>
          <w:p w14:paraId="33A1211D" w14:textId="77777777" w:rsidR="001D4AFA" w:rsidRPr="00A22407" w:rsidRDefault="001D4AFA" w:rsidP="0098707D">
            <w:pPr>
              <w:spacing w:line="312" w:lineRule="auto"/>
              <w:ind w:left="45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 xml:space="preserve">Het bewijs is waarheidsgetrouw en akkoord bevonden: ja/nee </w:t>
            </w:r>
          </w:p>
        </w:tc>
      </w:tr>
    </w:tbl>
    <w:p w14:paraId="192DE400" w14:textId="77777777" w:rsidR="001D4AFA" w:rsidRPr="00A22407" w:rsidRDefault="001D4AFA" w:rsidP="001D4AFA">
      <w:pPr>
        <w:widowControl w:val="0"/>
        <w:tabs>
          <w:tab w:val="left" w:pos="2430"/>
        </w:tabs>
        <w:spacing w:line="276" w:lineRule="auto"/>
        <w:rPr>
          <w:rFonts w:ascii="Verdana" w:eastAsia="Calibri" w:hAnsi="Verdana" w:cs="Tahoma"/>
          <w:spacing w:val="6"/>
          <w:sz w:val="18"/>
          <w:szCs w:val="18"/>
        </w:rPr>
      </w:pPr>
    </w:p>
    <w:p w14:paraId="10909F4E" w14:textId="77777777" w:rsidR="001D4AFA" w:rsidRPr="00A22407" w:rsidRDefault="001D4AFA" w:rsidP="001D4AFA">
      <w:pPr>
        <w:widowControl w:val="0"/>
        <w:tabs>
          <w:tab w:val="left" w:pos="2430"/>
        </w:tabs>
        <w:spacing w:line="276" w:lineRule="auto"/>
        <w:rPr>
          <w:rFonts w:ascii="Verdana" w:eastAsia="Calibri" w:hAnsi="Verdana" w:cs="Tahoma"/>
          <w:spacing w:val="6"/>
          <w:sz w:val="18"/>
          <w:szCs w:val="18"/>
        </w:rPr>
      </w:pPr>
    </w:p>
    <w:tbl>
      <w:tblPr>
        <w:tblW w:w="95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518"/>
        <w:gridCol w:w="4939"/>
        <w:gridCol w:w="2258"/>
        <w:gridCol w:w="53"/>
        <w:gridCol w:w="341"/>
        <w:gridCol w:w="637"/>
        <w:gridCol w:w="28"/>
        <w:gridCol w:w="642"/>
        <w:gridCol w:w="38"/>
      </w:tblGrid>
      <w:tr w:rsidR="001D4AFA" w:rsidRPr="00A22407" w14:paraId="7CD186E4" w14:textId="77777777" w:rsidTr="0098707D">
        <w:trPr>
          <w:cantSplit/>
          <w:trHeight w:val="410"/>
        </w:trPr>
        <w:tc>
          <w:tcPr>
            <w:tcW w:w="9502" w:type="dxa"/>
            <w:gridSpan w:val="10"/>
            <w:tcBorders>
              <w:top w:val="single" w:sz="4" w:space="0" w:color="auto"/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173C3BDF" w14:textId="77777777" w:rsidR="001D4AFA" w:rsidRPr="00A22407" w:rsidRDefault="001D4AFA" w:rsidP="0098707D">
            <w:pPr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  <w:lang w:eastAsia="nl-NL"/>
              </w:rPr>
            </w:pPr>
            <w:r w:rsidRPr="00A22407"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  <w:lang w:eastAsia="nl-NL"/>
              </w:rPr>
              <w:t>In te vullen door school</w:t>
            </w:r>
          </w:p>
        </w:tc>
      </w:tr>
      <w:tr w:rsidR="001D4AFA" w:rsidRPr="00A22407" w14:paraId="12B8E810" w14:textId="77777777" w:rsidTr="0098707D">
        <w:trPr>
          <w:cantSplit/>
          <w:trHeight w:val="258"/>
        </w:trPr>
        <w:tc>
          <w:tcPr>
            <w:tcW w:w="8191" w:type="dxa"/>
            <w:gridSpan w:val="6"/>
            <w:tcBorders>
              <w:top w:val="single" w:sz="4" w:space="0" w:color="A6A6A6" w:themeColor="background1" w:themeShade="A6"/>
              <w:left w:val="single" w:sz="4" w:space="0" w:color="404040" w:themeColor="text1" w:themeTint="BF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C2F6F6"/>
            <w:vAlign w:val="center"/>
          </w:tcPr>
          <w:p w14:paraId="0D30D177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  <w:lang w:eastAsia="nl-NL"/>
              </w:rPr>
            </w:pPr>
            <w:r w:rsidRPr="00A22407"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  <w:lang w:eastAsia="nl-NL"/>
              </w:rPr>
              <w:t xml:space="preserve">Beoordelingslijst                                                        </w:t>
            </w:r>
            <w:r w:rsidRPr="00A22407"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V = verplicht onderdeel</w:t>
            </w:r>
          </w:p>
        </w:tc>
        <w:tc>
          <w:tcPr>
            <w:tcW w:w="667" w:type="dxa"/>
            <w:gridSpan w:val="2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14:paraId="24E086CB" w14:textId="77777777" w:rsidR="001D4AFA" w:rsidRPr="00A22407" w:rsidRDefault="001D4AFA" w:rsidP="0098707D">
            <w:pPr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r w:rsidRPr="00A22407"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JA</w:t>
            </w:r>
          </w:p>
        </w:tc>
        <w:tc>
          <w:tcPr>
            <w:tcW w:w="64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404040" w:themeColor="text1" w:themeTint="BF"/>
            </w:tcBorders>
            <w:shd w:val="clear" w:color="auto" w:fill="D5DCE4" w:themeFill="text2" w:themeFillTint="33"/>
            <w:vAlign w:val="center"/>
          </w:tcPr>
          <w:p w14:paraId="549FD4F0" w14:textId="77777777" w:rsidR="001D4AFA" w:rsidRPr="00A22407" w:rsidRDefault="001D4AFA" w:rsidP="0098707D">
            <w:pPr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r w:rsidRPr="00A22407"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NEE</w:t>
            </w:r>
          </w:p>
        </w:tc>
      </w:tr>
      <w:tr w:rsidR="001D4AFA" w:rsidRPr="00A22407" w14:paraId="7B500A98" w14:textId="77777777" w:rsidTr="009870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49" w:type="dxa"/>
          <w:wAfter w:w="38" w:type="dxa"/>
          <w:trHeight w:val="369"/>
        </w:trPr>
        <w:tc>
          <w:tcPr>
            <w:tcW w:w="9453" w:type="dxa"/>
            <w:gridSpan w:val="8"/>
            <w:tcBorders>
              <w:bottom w:val="single" w:sz="4" w:space="0" w:color="A6A6A6" w:themeColor="background1" w:themeShade="A6"/>
            </w:tcBorders>
            <w:vAlign w:val="center"/>
          </w:tcPr>
          <w:p w14:paraId="5AAB5E5D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r w:rsidRPr="00A22407"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De student bewijst door middel van verschillende materialen dat hij op de hoogte is van:</w:t>
            </w:r>
          </w:p>
        </w:tc>
      </w:tr>
      <w:tr w:rsidR="001D4AFA" w:rsidRPr="00A22407" w14:paraId="49E35536" w14:textId="77777777" w:rsidTr="009870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49" w:type="dxa"/>
          <w:wAfter w:w="38" w:type="dxa"/>
          <w:trHeight w:val="369"/>
        </w:trPr>
        <w:tc>
          <w:tcPr>
            <w:tcW w:w="5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48B3703D" w14:textId="77777777" w:rsidR="001D4AFA" w:rsidRPr="00A22407" w:rsidRDefault="001D4AFA" w:rsidP="0098707D">
            <w:pPr>
              <w:tabs>
                <w:tab w:val="left" w:pos="930"/>
              </w:tabs>
              <w:spacing w:line="276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>1</w:t>
            </w:r>
          </w:p>
        </w:tc>
        <w:tc>
          <w:tcPr>
            <w:tcW w:w="7282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E5BA4A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 xml:space="preserve">Hoe de wet en regelgeving landelijk is geregeld </w:t>
            </w:r>
            <w:r w:rsidRPr="00A22407"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 xml:space="preserve"> m.b.t. financiering</w:t>
            </w:r>
            <w:r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56287276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r w:rsidRPr="00A22407"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639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68BC00F1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</w:tcBorders>
            <w:vAlign w:val="center"/>
          </w:tcPr>
          <w:p w14:paraId="0F7D02DB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</w:tr>
      <w:tr w:rsidR="001D4AFA" w:rsidRPr="00A22407" w14:paraId="41E6B94F" w14:textId="77777777" w:rsidTr="009870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49" w:type="dxa"/>
          <w:wAfter w:w="38" w:type="dxa"/>
          <w:trHeight w:val="369"/>
        </w:trPr>
        <w:tc>
          <w:tcPr>
            <w:tcW w:w="5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3148E7AA" w14:textId="77777777" w:rsidR="001D4AFA" w:rsidRPr="00A22407" w:rsidRDefault="001D4AFA" w:rsidP="0098707D">
            <w:pPr>
              <w:tabs>
                <w:tab w:val="left" w:pos="930"/>
              </w:tabs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>2</w:t>
            </w:r>
          </w:p>
        </w:tc>
        <w:tc>
          <w:tcPr>
            <w:tcW w:w="7282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EC1F93" w14:textId="77777777" w:rsidR="001D4AFA" w:rsidRPr="00A22407" w:rsidRDefault="001D4AFA" w:rsidP="0098707D">
            <w:pPr>
              <w:tabs>
                <w:tab w:val="left" w:pos="930"/>
              </w:tabs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>Hoe de instelling wordt gefinancierd</w:t>
            </w:r>
            <w:r>
              <w:rPr>
                <w:rFonts w:ascii="Verdana" w:eastAsia="Calibri" w:hAnsi="Verdana" w:cs="Tahoma"/>
                <w:spacing w:val="6"/>
                <w:sz w:val="18"/>
                <w:szCs w:val="1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01843ACD" w14:textId="77777777" w:rsidR="001D4AFA" w:rsidRPr="00A22407" w:rsidRDefault="001D4AFA" w:rsidP="0098707D">
            <w:pPr>
              <w:tabs>
                <w:tab w:val="left" w:pos="930"/>
              </w:tabs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48D06945" w14:textId="77777777" w:rsidR="001D4AFA" w:rsidRPr="00A22407" w:rsidRDefault="001D4AFA" w:rsidP="0098707D">
            <w:pPr>
              <w:spacing w:line="276" w:lineRule="auto"/>
              <w:rPr>
                <w:rFonts w:ascii="Verdana" w:eastAsia="Calibri" w:hAnsi="Verdana" w:cs="Tahoma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</w:tcBorders>
            <w:vAlign w:val="center"/>
          </w:tcPr>
          <w:p w14:paraId="7E6348A4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</w:tr>
      <w:tr w:rsidR="001D4AFA" w:rsidRPr="00A22407" w14:paraId="73E1BBFC" w14:textId="77777777" w:rsidTr="009870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49" w:type="dxa"/>
          <w:wAfter w:w="38" w:type="dxa"/>
          <w:trHeight w:val="369"/>
        </w:trPr>
        <w:tc>
          <w:tcPr>
            <w:tcW w:w="5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4B5FDDBF" w14:textId="77777777" w:rsidR="001D4AFA" w:rsidRPr="00A22407" w:rsidRDefault="001D4AFA" w:rsidP="0098707D">
            <w:pPr>
              <w:tabs>
                <w:tab w:val="left" w:pos="930"/>
              </w:tabs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>3</w:t>
            </w:r>
          </w:p>
        </w:tc>
        <w:tc>
          <w:tcPr>
            <w:tcW w:w="762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37CABE41" w14:textId="77777777" w:rsidR="001D4AFA" w:rsidRPr="00A22407" w:rsidRDefault="001D4AFA" w:rsidP="0098707D">
            <w:pPr>
              <w:tabs>
                <w:tab w:val="left" w:pos="930"/>
              </w:tabs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>Wat de instelling doet om aan</w:t>
            </w:r>
            <w:r>
              <w:rPr>
                <w:rFonts w:ascii="Verdana" w:eastAsia="Calibri" w:hAnsi="Verdana" w:cs="Tahoma"/>
                <w:spacing w:val="6"/>
                <w:sz w:val="18"/>
                <w:szCs w:val="18"/>
              </w:rPr>
              <w:t xml:space="preserve"> (andere)</w:t>
            </w: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 xml:space="preserve"> financiële middelen te komen</w:t>
            </w:r>
          </w:p>
        </w:tc>
        <w:tc>
          <w:tcPr>
            <w:tcW w:w="639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77F1A398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</w:tcBorders>
            <w:vAlign w:val="center"/>
          </w:tcPr>
          <w:p w14:paraId="0C1DF236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</w:tr>
      <w:tr w:rsidR="001D4AFA" w:rsidRPr="00A22407" w14:paraId="1FF6E806" w14:textId="77777777" w:rsidTr="009870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49" w:type="dxa"/>
          <w:wAfter w:w="38" w:type="dxa"/>
          <w:trHeight w:val="369"/>
        </w:trPr>
        <w:tc>
          <w:tcPr>
            <w:tcW w:w="5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35F59F7E" w14:textId="77777777" w:rsidR="001D4AFA" w:rsidRPr="00A22407" w:rsidRDefault="001D4AFA" w:rsidP="0098707D">
            <w:pPr>
              <w:tabs>
                <w:tab w:val="left" w:pos="930"/>
              </w:tabs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>4</w:t>
            </w:r>
          </w:p>
        </w:tc>
        <w:tc>
          <w:tcPr>
            <w:tcW w:w="762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2AF482CF" w14:textId="77777777" w:rsidR="001D4AFA" w:rsidRPr="00A22407" w:rsidRDefault="001D4AFA" w:rsidP="0098707D">
            <w:pPr>
              <w:tabs>
                <w:tab w:val="left" w:pos="930"/>
              </w:tabs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>Hoe de instelling rapporteert naar de geldverstrekker</w:t>
            </w:r>
          </w:p>
        </w:tc>
        <w:tc>
          <w:tcPr>
            <w:tcW w:w="639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014B1778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</w:tcBorders>
            <w:vAlign w:val="center"/>
          </w:tcPr>
          <w:p w14:paraId="38D00905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</w:tr>
      <w:tr w:rsidR="001D4AFA" w:rsidRPr="00A22407" w14:paraId="27EBEA6D" w14:textId="77777777" w:rsidTr="009870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49" w:type="dxa"/>
          <w:wAfter w:w="38" w:type="dxa"/>
          <w:trHeight w:val="491"/>
        </w:trPr>
        <w:tc>
          <w:tcPr>
            <w:tcW w:w="5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5E300000" w14:textId="77777777" w:rsidR="001D4AFA" w:rsidRPr="00A22407" w:rsidRDefault="001D4AFA" w:rsidP="0098707D">
            <w:pPr>
              <w:tabs>
                <w:tab w:val="left" w:pos="930"/>
              </w:tabs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>5</w:t>
            </w:r>
          </w:p>
          <w:p w14:paraId="727CE753" w14:textId="77777777" w:rsidR="001D4AFA" w:rsidRPr="00A22407" w:rsidRDefault="001D4AFA" w:rsidP="0098707D">
            <w:pPr>
              <w:tabs>
                <w:tab w:val="left" w:pos="930"/>
              </w:tabs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</w:p>
        </w:tc>
        <w:tc>
          <w:tcPr>
            <w:tcW w:w="762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3CC34780" w14:textId="77777777" w:rsidR="001D4AFA" w:rsidRPr="00A22407" w:rsidRDefault="001D4AFA" w:rsidP="0098707D">
            <w:pPr>
              <w:tabs>
                <w:tab w:val="left" w:pos="930"/>
              </w:tabs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>Welke andere instellingen en/of fondsen er zijn waarop een beroep gedaan kan worden voor extra financiële middelen en welke middelen dit zijn</w:t>
            </w:r>
          </w:p>
        </w:tc>
        <w:tc>
          <w:tcPr>
            <w:tcW w:w="639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2A9AC627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</w:tcBorders>
            <w:vAlign w:val="center"/>
          </w:tcPr>
          <w:p w14:paraId="0EB0990B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</w:tr>
      <w:tr w:rsidR="001D4AFA" w:rsidRPr="00A22407" w14:paraId="255A0460" w14:textId="77777777" w:rsidTr="009870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49" w:type="dxa"/>
          <w:wAfter w:w="38" w:type="dxa"/>
          <w:trHeight w:val="413"/>
        </w:trPr>
        <w:tc>
          <w:tcPr>
            <w:tcW w:w="5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208D309D" w14:textId="77777777" w:rsidR="001D4AFA" w:rsidRPr="00A22407" w:rsidRDefault="001D4AFA" w:rsidP="0098707D">
            <w:pPr>
              <w:tabs>
                <w:tab w:val="left" w:pos="930"/>
              </w:tabs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>6</w:t>
            </w:r>
          </w:p>
          <w:p w14:paraId="638EC8C8" w14:textId="77777777" w:rsidR="001D4AFA" w:rsidRPr="00A22407" w:rsidRDefault="001D4AFA" w:rsidP="0098707D">
            <w:pPr>
              <w:tabs>
                <w:tab w:val="left" w:pos="930"/>
              </w:tabs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B98103" w14:textId="77777777" w:rsidR="001D4AFA" w:rsidRPr="00A22407" w:rsidRDefault="001D4AFA" w:rsidP="0098707D">
            <w:pPr>
              <w:tabs>
                <w:tab w:val="left" w:pos="930"/>
              </w:tabs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>Welke effecten de financiering (en het wettelijk kader) heeft op de werkwijze en werkzaamheden van de instelling</w:t>
            </w:r>
          </w:p>
        </w:tc>
        <w:tc>
          <w:tcPr>
            <w:tcW w:w="3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2297408F" w14:textId="77777777" w:rsidR="001D4AFA" w:rsidRPr="00A22407" w:rsidRDefault="001D4AFA" w:rsidP="0098707D">
            <w:pPr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1F947A27" w14:textId="77777777" w:rsidR="001D4AFA" w:rsidRPr="00A22407" w:rsidRDefault="001D4AFA" w:rsidP="0098707D">
            <w:pPr>
              <w:spacing w:line="276" w:lineRule="auto"/>
              <w:rPr>
                <w:rFonts w:ascii="Verdana" w:eastAsia="Calibri" w:hAnsi="Verdana" w:cs="Tahoma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</w:tcBorders>
            <w:vAlign w:val="center"/>
          </w:tcPr>
          <w:p w14:paraId="1E1EF998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</w:tr>
      <w:tr w:rsidR="001D4AFA" w:rsidRPr="00A22407" w14:paraId="7334F386" w14:textId="77777777" w:rsidTr="009870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49" w:type="dxa"/>
          <w:wAfter w:w="38" w:type="dxa"/>
          <w:trHeight w:val="520"/>
        </w:trPr>
        <w:tc>
          <w:tcPr>
            <w:tcW w:w="5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0966ADA5" w14:textId="77777777" w:rsidR="001D4AFA" w:rsidRPr="00A22407" w:rsidRDefault="001D4AFA" w:rsidP="0098707D">
            <w:pPr>
              <w:tabs>
                <w:tab w:val="left" w:pos="930"/>
              </w:tabs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>7</w:t>
            </w:r>
          </w:p>
          <w:p w14:paraId="43205374" w14:textId="77777777" w:rsidR="001D4AFA" w:rsidRPr="00A22407" w:rsidRDefault="001D4AFA" w:rsidP="0098707D">
            <w:pPr>
              <w:tabs>
                <w:tab w:val="left" w:pos="930"/>
              </w:tabs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2E720A" w14:textId="77777777" w:rsidR="001D4AFA" w:rsidRPr="00A22407" w:rsidRDefault="001D4AFA" w:rsidP="0098707D">
            <w:pPr>
              <w:tabs>
                <w:tab w:val="left" w:pos="930"/>
              </w:tabs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>Met welke verantwoordelijkheden jij te maken krijgt of te maken kunt krijgen in de dagelijkse werkzaamheden met betrekking tot financiën</w:t>
            </w:r>
          </w:p>
        </w:tc>
        <w:tc>
          <w:tcPr>
            <w:tcW w:w="3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72D9CEDC" w14:textId="77777777" w:rsidR="001D4AFA" w:rsidRPr="00A22407" w:rsidRDefault="001D4AFA" w:rsidP="0098707D">
            <w:pPr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28E1B6F9" w14:textId="77777777" w:rsidR="001D4AFA" w:rsidRPr="00A22407" w:rsidRDefault="001D4AFA" w:rsidP="0098707D">
            <w:pPr>
              <w:spacing w:line="276" w:lineRule="auto"/>
              <w:rPr>
                <w:rFonts w:ascii="Verdana" w:eastAsia="Calibri" w:hAnsi="Verdana" w:cs="Tahoma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</w:tcBorders>
            <w:vAlign w:val="center"/>
          </w:tcPr>
          <w:p w14:paraId="76353B68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</w:tr>
      <w:tr w:rsidR="001D4AFA" w:rsidRPr="00A22407" w14:paraId="7883BE0C" w14:textId="77777777" w:rsidTr="009870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49" w:type="dxa"/>
          <w:wAfter w:w="38" w:type="dxa"/>
          <w:trHeight w:val="438"/>
        </w:trPr>
        <w:tc>
          <w:tcPr>
            <w:tcW w:w="5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516F4780" w14:textId="77777777" w:rsidR="001D4AFA" w:rsidRPr="00A22407" w:rsidRDefault="001D4AFA" w:rsidP="0098707D">
            <w:pPr>
              <w:tabs>
                <w:tab w:val="left" w:pos="930"/>
              </w:tabs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>8</w:t>
            </w:r>
          </w:p>
          <w:p w14:paraId="3516E207" w14:textId="77777777" w:rsidR="001D4AFA" w:rsidRPr="00A22407" w:rsidRDefault="001D4AFA" w:rsidP="0098707D">
            <w:pPr>
              <w:tabs>
                <w:tab w:val="left" w:pos="930"/>
              </w:tabs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</w:p>
        </w:tc>
        <w:tc>
          <w:tcPr>
            <w:tcW w:w="762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49E9E8EE" w14:textId="77777777" w:rsidR="001D4AFA" w:rsidRPr="00A22407" w:rsidRDefault="001D4AFA" w:rsidP="0098707D">
            <w:pPr>
              <w:tabs>
                <w:tab w:val="left" w:pos="930"/>
              </w:tabs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>De taken die worden uitgevoerd of kunnen worden uitgevoerd met betrekking tot het beheren en uitgeven van geld</w:t>
            </w:r>
          </w:p>
        </w:tc>
        <w:tc>
          <w:tcPr>
            <w:tcW w:w="639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2D99C9C1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</w:tcBorders>
            <w:vAlign w:val="center"/>
          </w:tcPr>
          <w:p w14:paraId="7FDDBC0A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</w:tr>
      <w:tr w:rsidR="001D4AFA" w:rsidRPr="00A22407" w14:paraId="09384CCE" w14:textId="77777777" w:rsidTr="009870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49" w:type="dxa"/>
          <w:wAfter w:w="38" w:type="dxa"/>
          <w:trHeight w:val="438"/>
        </w:trPr>
        <w:tc>
          <w:tcPr>
            <w:tcW w:w="5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711EBA48" w14:textId="77777777" w:rsidR="001D4AFA" w:rsidRPr="00A22407" w:rsidRDefault="001D4AFA" w:rsidP="0098707D">
            <w:pPr>
              <w:tabs>
                <w:tab w:val="left" w:pos="930"/>
              </w:tabs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>9</w:t>
            </w:r>
          </w:p>
        </w:tc>
        <w:tc>
          <w:tcPr>
            <w:tcW w:w="762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42DD59F6" w14:textId="77777777" w:rsidR="001D4AFA" w:rsidRPr="00A22407" w:rsidRDefault="001D4AFA" w:rsidP="0098707D">
            <w:pPr>
              <w:tabs>
                <w:tab w:val="left" w:pos="930"/>
              </w:tabs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>Aan wie verantwoording wordt afgelegd over de uitgaven van geld</w:t>
            </w:r>
          </w:p>
        </w:tc>
        <w:tc>
          <w:tcPr>
            <w:tcW w:w="639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40D10B4F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</w:tcBorders>
            <w:vAlign w:val="center"/>
          </w:tcPr>
          <w:p w14:paraId="2EABA07B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</w:tr>
      <w:tr w:rsidR="001D4AFA" w:rsidRPr="00A22407" w14:paraId="46C2CD41" w14:textId="77777777" w:rsidTr="009870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49" w:type="dxa"/>
          <w:wAfter w:w="38" w:type="dxa"/>
          <w:trHeight w:val="424"/>
        </w:trPr>
        <w:tc>
          <w:tcPr>
            <w:tcW w:w="5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4FE71E34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r w:rsidRPr="00A22407"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10</w:t>
            </w:r>
          </w:p>
          <w:p w14:paraId="707E8089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160B32" w14:textId="77777777" w:rsidR="001D4AFA" w:rsidRPr="00A22407" w:rsidRDefault="001D4AFA" w:rsidP="0098707D">
            <w:pPr>
              <w:tabs>
                <w:tab w:val="left" w:pos="930"/>
              </w:tabs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>De eigen taken en verantwoordelijkheden met betrekking tot het rapporteren aan geldverstrekkers.</w:t>
            </w:r>
          </w:p>
        </w:tc>
        <w:tc>
          <w:tcPr>
            <w:tcW w:w="3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28B847B8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r w:rsidRPr="00A22407"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V</w:t>
            </w:r>
          </w:p>
        </w:tc>
        <w:tc>
          <w:tcPr>
            <w:tcW w:w="639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40A42D6B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</w:tcBorders>
            <w:vAlign w:val="center"/>
          </w:tcPr>
          <w:p w14:paraId="756F37F6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</w:tr>
      <w:tr w:rsidR="001D4AFA" w:rsidRPr="00A22407" w14:paraId="2219EC05" w14:textId="77777777" w:rsidTr="009870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49" w:type="dxa"/>
          <w:wAfter w:w="38" w:type="dxa"/>
          <w:trHeight w:val="244"/>
        </w:trPr>
        <w:tc>
          <w:tcPr>
            <w:tcW w:w="9453" w:type="dxa"/>
            <w:gridSpan w:val="8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A491E3D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r w:rsidRPr="00A22407"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Vormgeving:</w:t>
            </w:r>
          </w:p>
        </w:tc>
      </w:tr>
      <w:tr w:rsidR="001D4AFA" w:rsidRPr="00A22407" w14:paraId="2D84DFDE" w14:textId="77777777" w:rsidTr="009870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49" w:type="dxa"/>
          <w:wAfter w:w="38" w:type="dxa"/>
          <w:trHeight w:val="423"/>
        </w:trPr>
        <w:tc>
          <w:tcPr>
            <w:tcW w:w="5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578037D5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r w:rsidRPr="00A22407"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11</w:t>
            </w:r>
          </w:p>
        </w:tc>
        <w:tc>
          <w:tcPr>
            <w:tcW w:w="762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6CEAD32C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r w:rsidRPr="00A22407"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Het werkstuk is logisch van opbouw en geschreven in correct Nederlands.</w:t>
            </w:r>
          </w:p>
        </w:tc>
        <w:tc>
          <w:tcPr>
            <w:tcW w:w="639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07B4354D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</w:tcBorders>
            <w:vAlign w:val="center"/>
          </w:tcPr>
          <w:p w14:paraId="276D7742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</w:tr>
      <w:tr w:rsidR="001D4AFA" w:rsidRPr="00A22407" w14:paraId="2A38C2A6" w14:textId="77777777" w:rsidTr="009870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49" w:type="dxa"/>
          <w:wAfter w:w="38" w:type="dxa"/>
          <w:trHeight w:val="544"/>
        </w:trPr>
        <w:tc>
          <w:tcPr>
            <w:tcW w:w="519" w:type="dxa"/>
            <w:tcBorders>
              <w:top w:val="single" w:sz="4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14:paraId="5D8D06A9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r w:rsidRPr="00A22407"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12</w:t>
            </w:r>
          </w:p>
          <w:p w14:paraId="06457862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826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32280C2A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r w:rsidRPr="00A22407"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Het werkstuk voldoet aan de gestelde eisen m.b.t. het schrijven van een werkstuk (zie inleiding werkboek)</w:t>
            </w:r>
          </w:p>
        </w:tc>
        <w:tc>
          <w:tcPr>
            <w:tcW w:w="672" w:type="dxa"/>
            <w:gridSpan w:val="2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45676273" w14:textId="77777777" w:rsidR="001D4AFA" w:rsidRPr="00A22407" w:rsidRDefault="001D4AFA" w:rsidP="0098707D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</w:tr>
      <w:tr w:rsidR="001D4AFA" w:rsidRPr="00A22407" w14:paraId="5F6DAD30" w14:textId="77777777" w:rsidTr="009870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49" w:type="dxa"/>
          <w:wAfter w:w="38" w:type="dxa"/>
          <w:trHeight w:val="275"/>
        </w:trPr>
        <w:tc>
          <w:tcPr>
            <w:tcW w:w="9453" w:type="dxa"/>
            <w:gridSpan w:val="8"/>
            <w:tcBorders>
              <w:top w:val="single" w:sz="4" w:space="0" w:color="auto"/>
            </w:tcBorders>
            <w:vAlign w:val="center"/>
          </w:tcPr>
          <w:p w14:paraId="5E903138" w14:textId="77777777" w:rsidR="001D4AFA" w:rsidRDefault="001D4AFA" w:rsidP="0098707D">
            <w:pPr>
              <w:spacing w:line="276" w:lineRule="auto"/>
              <w:rPr>
                <w:rFonts w:ascii="Verdana" w:eastAsia="Calibri" w:hAnsi="Verdana" w:cs="Tahoma"/>
                <w:color w:val="000000" w:themeColor="text1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color w:val="000000" w:themeColor="text1"/>
                <w:sz w:val="18"/>
                <w:szCs w:val="18"/>
              </w:rPr>
              <w:t>Het werkstuk word</w:t>
            </w:r>
            <w:r>
              <w:rPr>
                <w:rFonts w:ascii="Verdana" w:eastAsia="Calibri" w:hAnsi="Verdana" w:cs="Tahoma"/>
                <w:color w:val="000000" w:themeColor="text1"/>
                <w:sz w:val="18"/>
                <w:szCs w:val="18"/>
              </w:rPr>
              <w:t>t met voldoende beoordeeld als 8</w:t>
            </w:r>
            <w:r w:rsidRPr="00A22407">
              <w:rPr>
                <w:rFonts w:ascii="Verdana" w:eastAsia="Calibri" w:hAnsi="Verdana" w:cs="Tahoma"/>
                <w:color w:val="000000" w:themeColor="text1"/>
                <w:sz w:val="18"/>
                <w:szCs w:val="18"/>
              </w:rPr>
              <w:t xml:space="preserve"> van de 12 onderdelen met ja zijn beantwoord, waaronder de verplichte onderdelen.</w:t>
            </w:r>
          </w:p>
          <w:p w14:paraId="5CBD2628" w14:textId="77777777" w:rsidR="001D4AFA" w:rsidRPr="00A22407" w:rsidRDefault="001D4AFA" w:rsidP="0098707D">
            <w:pPr>
              <w:spacing w:line="276" w:lineRule="auto"/>
              <w:rPr>
                <w:rFonts w:ascii="Verdana" w:eastAsia="Calibri" w:hAnsi="Verdana" w:cs="Tahoma"/>
                <w:sz w:val="18"/>
                <w:szCs w:val="18"/>
              </w:rPr>
            </w:pPr>
            <w:r>
              <w:rPr>
                <w:rFonts w:ascii="Verdana" w:eastAsia="Calibri" w:hAnsi="Verdana" w:cs="Tahoma"/>
                <w:color w:val="000000" w:themeColor="text1"/>
                <w:sz w:val="18"/>
                <w:szCs w:val="18"/>
              </w:rPr>
              <w:t xml:space="preserve">Het werkstuk  wordt met een goed beoordeeld als 10 van de 12 onderdelen met ja zijn beantwoord </w:t>
            </w:r>
          </w:p>
        </w:tc>
      </w:tr>
      <w:tr w:rsidR="001D4AFA" w:rsidRPr="00A22407" w14:paraId="2169B3E6" w14:textId="77777777" w:rsidTr="009870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49" w:type="dxa"/>
          <w:wAfter w:w="38" w:type="dxa"/>
          <w:trHeight w:val="1129"/>
        </w:trPr>
        <w:tc>
          <w:tcPr>
            <w:tcW w:w="5480" w:type="dxa"/>
            <w:gridSpan w:val="2"/>
            <w:tcBorders>
              <w:top w:val="single" w:sz="4" w:space="0" w:color="auto"/>
            </w:tcBorders>
            <w:vAlign w:val="center"/>
          </w:tcPr>
          <w:p w14:paraId="0D99F06B" w14:textId="77777777" w:rsidR="001D4AFA" w:rsidRPr="00A22407" w:rsidRDefault="001D4AFA" w:rsidP="0098707D">
            <w:pPr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 xml:space="preserve">datum: </w:t>
            </w:r>
          </w:p>
          <w:p w14:paraId="65A8F483" w14:textId="77777777" w:rsidR="001D4AFA" w:rsidRPr="00A22407" w:rsidRDefault="001D4AFA" w:rsidP="0098707D">
            <w:pPr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 xml:space="preserve">Beoordelaar DVC: </w:t>
            </w:r>
          </w:p>
          <w:p w14:paraId="1DB935E9" w14:textId="77777777" w:rsidR="001D4AFA" w:rsidRPr="00A22407" w:rsidRDefault="001D4AFA" w:rsidP="0098707D">
            <w:pPr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>handtekening:</w:t>
            </w:r>
          </w:p>
          <w:p w14:paraId="6555E9D5" w14:textId="77777777" w:rsidR="001D4AFA" w:rsidRPr="00A22407" w:rsidRDefault="001D4AFA" w:rsidP="0098707D">
            <w:pPr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</w:p>
          <w:p w14:paraId="2BF88771" w14:textId="77777777" w:rsidR="001D4AFA" w:rsidRPr="00A22407" w:rsidRDefault="001D4AFA" w:rsidP="0098707D">
            <w:pPr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</w:p>
        </w:tc>
        <w:tc>
          <w:tcPr>
            <w:tcW w:w="3973" w:type="dxa"/>
            <w:gridSpan w:val="6"/>
            <w:tcBorders>
              <w:top w:val="single" w:sz="4" w:space="0" w:color="auto"/>
            </w:tcBorders>
            <w:vAlign w:val="center"/>
          </w:tcPr>
          <w:p w14:paraId="7870C593" w14:textId="77777777" w:rsidR="001D4AFA" w:rsidRDefault="001D4AFA" w:rsidP="0098707D">
            <w:pPr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A22407">
              <w:rPr>
                <w:rFonts w:ascii="Verdana" w:eastAsia="Calibri" w:hAnsi="Verdana" w:cs="Tahoma"/>
                <w:spacing w:val="6"/>
                <w:sz w:val="18"/>
                <w:szCs w:val="18"/>
              </w:rPr>
              <w:t xml:space="preserve">Eindconclusie </w:t>
            </w:r>
          </w:p>
          <w:p w14:paraId="19589C34" w14:textId="77777777" w:rsidR="001D4AFA" w:rsidRPr="00A22407" w:rsidRDefault="001D4AFA" w:rsidP="0098707D">
            <w:pPr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>
              <w:rPr>
                <w:rFonts w:ascii="Verdana" w:eastAsia="Calibri" w:hAnsi="Verdana" w:cs="Tahoma"/>
                <w:spacing w:val="6"/>
                <w:sz w:val="18"/>
                <w:szCs w:val="18"/>
              </w:rPr>
              <w:t xml:space="preserve">onvoldoende /voldoende / goed </w:t>
            </w:r>
          </w:p>
          <w:p w14:paraId="776D3DD8" w14:textId="77777777" w:rsidR="001D4AFA" w:rsidRPr="00A22407" w:rsidRDefault="001D4AFA" w:rsidP="0098707D">
            <w:pPr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</w:p>
          <w:p w14:paraId="34EA8832" w14:textId="77777777" w:rsidR="001D4AFA" w:rsidRPr="00A22407" w:rsidRDefault="001D4AFA" w:rsidP="0098707D">
            <w:pPr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</w:p>
          <w:p w14:paraId="2477C267" w14:textId="77777777" w:rsidR="001D4AFA" w:rsidRPr="00A22407" w:rsidRDefault="001D4AFA" w:rsidP="0098707D">
            <w:pPr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</w:p>
        </w:tc>
      </w:tr>
    </w:tbl>
    <w:p w14:paraId="6F274728" w14:textId="77777777" w:rsidR="001D4AFA" w:rsidRPr="00A22407" w:rsidRDefault="001D4AFA" w:rsidP="001D4AFA">
      <w:pPr>
        <w:spacing w:line="276" w:lineRule="auto"/>
        <w:rPr>
          <w:rFonts w:ascii="Verdana" w:eastAsia="Calibri" w:hAnsi="Verdana" w:cs="Tahoma"/>
          <w:sz w:val="18"/>
          <w:szCs w:val="18"/>
        </w:rPr>
      </w:pPr>
    </w:p>
    <w:p w14:paraId="50E1CA1C" w14:textId="77777777" w:rsidR="006474CE" w:rsidRDefault="00D70823"/>
    <w:sectPr w:rsidR="00647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08D"/>
    <w:multiLevelType w:val="hybridMultilevel"/>
    <w:tmpl w:val="D486B9F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888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AFA"/>
    <w:rsid w:val="001D4AFA"/>
    <w:rsid w:val="002D3A0E"/>
    <w:rsid w:val="009A3620"/>
    <w:rsid w:val="00A12291"/>
    <w:rsid w:val="00A87D90"/>
    <w:rsid w:val="00D00D01"/>
    <w:rsid w:val="00D7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9D49"/>
  <w15:chartTrackingRefBased/>
  <w15:docId w15:val="{26E18B04-EB43-4F1B-80FE-BE81C959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4AFA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7116d-8478-4121-b7f7-c3f9496ab715">
      <Terms xmlns="http://schemas.microsoft.com/office/infopath/2007/PartnerControls"/>
    </lcf76f155ced4ddcb4097134ff3c332f>
    <TaxCatchAll xmlns="d90af7a1-1ad2-491e-927c-c483d51d37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ED810F73B9E4E94EEDCAC505DE4B8" ma:contentTypeVersion="15" ma:contentTypeDescription="Een nieuw document maken." ma:contentTypeScope="" ma:versionID="6deb57d26613d88759b9222067268f57">
  <xsd:schema xmlns:xsd="http://www.w3.org/2001/XMLSchema" xmlns:xs="http://www.w3.org/2001/XMLSchema" xmlns:p="http://schemas.microsoft.com/office/2006/metadata/properties" xmlns:ns2="ee57116d-8478-4121-b7f7-c3f9496ab715" xmlns:ns3="d90af7a1-1ad2-491e-927c-c483d51d37fa" targetNamespace="http://schemas.microsoft.com/office/2006/metadata/properties" ma:root="true" ma:fieldsID="5319fef4c09f97a01b38f9f0370b769b" ns2:_="" ns3:_="">
    <xsd:import namespace="ee57116d-8478-4121-b7f7-c3f9496ab715"/>
    <xsd:import namespace="d90af7a1-1ad2-491e-927c-c483d51d3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7116d-8478-4121-b7f7-c3f9496ab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d35207d5-a808-4df6-8579-b841bdabf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af7a1-1ad2-491e-927c-c483d51d3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268667b-552d-42b8-bc5a-14ac521c775e}" ma:internalName="TaxCatchAll" ma:showField="CatchAllData" ma:web="d90af7a1-1ad2-491e-927c-c483d51d3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A2AC8-8D56-409C-A485-89CC508F8D69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d90af7a1-1ad2-491e-927c-c483d51d37fa"/>
    <ds:schemaRef ds:uri="ee57116d-8478-4121-b7f7-c3f9496ab715"/>
  </ds:schemaRefs>
</ds:datastoreItem>
</file>

<file path=customXml/itemProps2.xml><?xml version="1.0" encoding="utf-8"?>
<ds:datastoreItem xmlns:ds="http://schemas.openxmlformats.org/officeDocument/2006/customXml" ds:itemID="{2F514CFA-4020-43D6-9EC0-AD71BAA88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7EB9C-9B6C-4C97-B432-7802FEE6C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7116d-8478-4121-b7f7-c3f9496ab715"/>
    <ds:schemaRef ds:uri="d90af7a1-1ad2-491e-927c-c483d51d3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Zwanny de Gier</dc:creator>
  <cp:keywords/>
  <dc:description/>
  <cp:lastModifiedBy>Elize Molenaar (0807476)</cp:lastModifiedBy>
  <cp:revision>2</cp:revision>
  <dcterms:created xsi:type="dcterms:W3CDTF">2023-02-02T12:59:00Z</dcterms:created>
  <dcterms:modified xsi:type="dcterms:W3CDTF">2023-02-02T12:59:00Z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0x010100106ED810F73B9E4E94EEDCAC505DE4B8</vt:lpwstr>
  </property>
</Properties>
</file>