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863795">
              <w:rPr>
                <w:rFonts w:ascii="Arial" w:hAnsi="Arial" w:cs="Arial"/>
                <w:sz w:val="32"/>
                <w:szCs w:val="32"/>
              </w:rPr>
              <w:t>– samen sterk tegen eenzaamheid</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00E717B6">
              <w:rPr>
                <w:rFonts w:ascii="Arial" w:hAnsi="Arial" w:cs="Arial"/>
                <w:sz w:val="20"/>
                <w:szCs w:val="20"/>
              </w:rPr>
              <w:t>mag</w:t>
            </w:r>
            <w:r w:rsidR="00863795">
              <w:rPr>
                <w:rFonts w:ascii="Arial" w:hAnsi="Arial" w:cs="Arial"/>
                <w:sz w:val="20"/>
                <w:szCs w:val="20"/>
              </w:rPr>
              <w:t xml:space="preserve"> je alleen doen of in kleine groep </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Default="00162C1D" w:rsidP="00E717B6">
            <w:pPr>
              <w:spacing w:line="312" w:lineRule="auto"/>
              <w:rPr>
                <w:rFonts w:ascii="Arial" w:hAnsi="Arial" w:cs="Arial"/>
                <w:sz w:val="20"/>
                <w:szCs w:val="20"/>
              </w:rPr>
            </w:pPr>
            <w:r>
              <w:rPr>
                <w:rFonts w:ascii="Arial" w:hAnsi="Arial" w:cs="Arial"/>
                <w:sz w:val="20"/>
                <w:szCs w:val="20"/>
              </w:rPr>
              <w:t xml:space="preserve"> </w:t>
            </w:r>
            <w:r w:rsidR="00BE5483">
              <w:rPr>
                <w:rFonts w:ascii="Arial" w:hAnsi="Arial" w:cs="Arial"/>
                <w:sz w:val="20"/>
                <w:szCs w:val="20"/>
              </w:rPr>
              <w:t xml:space="preserve">Communicatie – sociaal cultureel – mediawijsheid </w:t>
            </w:r>
            <w:r>
              <w:rPr>
                <w:rFonts w:ascii="Arial" w:hAnsi="Arial" w:cs="Arial"/>
                <w:sz w:val="20"/>
                <w:szCs w:val="20"/>
              </w:rPr>
              <w:t xml:space="preserve">informatievaardigheden </w:t>
            </w:r>
            <w:r w:rsidR="00E717B6" w:rsidRPr="00E717B6">
              <w:rPr>
                <w:rFonts w:ascii="Arial" w:hAnsi="Arial" w:cs="Arial"/>
                <w:sz w:val="20"/>
                <w:szCs w:val="20"/>
              </w:rPr>
              <w:t xml:space="preserve"> – p</w:t>
            </w:r>
            <w:r w:rsidR="00BE5483">
              <w:rPr>
                <w:rFonts w:ascii="Arial" w:hAnsi="Arial" w:cs="Arial"/>
                <w:sz w:val="20"/>
                <w:szCs w:val="20"/>
              </w:rPr>
              <w:t>robleem oplossen</w:t>
            </w:r>
            <w:r w:rsidR="00E717B6" w:rsidRPr="00E717B6">
              <w:rPr>
                <w:rFonts w:ascii="Arial" w:hAnsi="Arial" w:cs="Arial"/>
                <w:sz w:val="20"/>
                <w:szCs w:val="20"/>
              </w:rPr>
              <w:t xml:space="preserve"> –zelfregulatie </w:t>
            </w:r>
            <w:r>
              <w:rPr>
                <w:rFonts w:ascii="Arial" w:hAnsi="Arial" w:cs="Arial"/>
                <w:sz w:val="20"/>
                <w:szCs w:val="20"/>
              </w:rPr>
              <w:t xml:space="preserve">– creativiteit – ondernemendheid </w:t>
            </w:r>
            <w:r w:rsidR="00BE5483">
              <w:rPr>
                <w:rFonts w:ascii="Arial" w:hAnsi="Arial" w:cs="Arial"/>
                <w:sz w:val="20"/>
                <w:szCs w:val="20"/>
              </w:rPr>
              <w:t xml:space="preserve"> </w:t>
            </w:r>
          </w:p>
          <w:p w:rsidR="00162C1D" w:rsidRPr="00E717B6" w:rsidRDefault="00162C1D" w:rsidP="00E717B6">
            <w:pPr>
              <w:spacing w:line="312" w:lineRule="auto"/>
              <w:rPr>
                <w:rFonts w:ascii="Arial" w:hAnsi="Arial" w:cs="Arial"/>
                <w:sz w:val="20"/>
                <w:szCs w:val="20"/>
              </w:rPr>
            </w:pPr>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62C1D" w:rsidRDefault="00863795" w:rsidP="00BE5483">
            <w:pPr>
              <w:spacing w:line="312" w:lineRule="auto"/>
              <w:rPr>
                <w:rFonts w:ascii="Arial" w:hAnsi="Arial" w:cs="Arial"/>
                <w:sz w:val="20"/>
                <w:szCs w:val="20"/>
              </w:rPr>
            </w:pPr>
            <w:r>
              <w:rPr>
                <w:rFonts w:ascii="Arial" w:hAnsi="Arial" w:cs="Arial"/>
                <w:sz w:val="20"/>
                <w:szCs w:val="20"/>
              </w:rPr>
              <w:t>Er is veel eenzaamheid onder de mensen die ondersteuning krijgen van “ons”. Je kent ze vast wel, de oudere die bijna geen bezoek krijgt of iemand die door een beperking er lastig zelf op uit kan en in een isolement is geraakt.</w:t>
            </w:r>
          </w:p>
          <w:p w:rsidR="00863795" w:rsidRPr="00D05F7D" w:rsidRDefault="00863795" w:rsidP="00BE5483">
            <w:pPr>
              <w:spacing w:line="312" w:lineRule="auto"/>
              <w:rPr>
                <w:rFonts w:ascii="Arial" w:hAnsi="Arial" w:cs="Arial"/>
                <w:sz w:val="20"/>
                <w:szCs w:val="20"/>
              </w:rPr>
            </w:pPr>
            <w:bookmarkStart w:id="0" w:name="_GoBack"/>
            <w:bookmarkEnd w:id="0"/>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p>
          <w:p w:rsidR="00162C1D" w:rsidRDefault="00863795" w:rsidP="00162C1D">
            <w:pPr>
              <w:spacing w:line="312" w:lineRule="auto"/>
              <w:rPr>
                <w:rFonts w:ascii="Arial" w:hAnsi="Arial" w:cs="Arial"/>
                <w:sz w:val="20"/>
                <w:szCs w:val="20"/>
              </w:rPr>
            </w:pPr>
            <w:r>
              <w:rPr>
                <w:rFonts w:ascii="Arial" w:hAnsi="Arial" w:cs="Arial"/>
                <w:sz w:val="20"/>
                <w:szCs w:val="20"/>
              </w:rPr>
              <w:t xml:space="preserve">Je gaat iets doen of organiseren waardoor de eenzaamheid van iemand of van een groep mensen wordt verlicht. </w:t>
            </w:r>
          </w:p>
          <w:p w:rsidR="00863795" w:rsidRDefault="00863795" w:rsidP="00162C1D">
            <w:pPr>
              <w:spacing w:line="312" w:lineRule="auto"/>
              <w:rPr>
                <w:rFonts w:ascii="Arial" w:hAnsi="Arial" w:cs="Arial"/>
                <w:sz w:val="20"/>
                <w:szCs w:val="20"/>
              </w:rPr>
            </w:pPr>
            <w:r>
              <w:rPr>
                <w:rFonts w:ascii="Arial" w:hAnsi="Arial" w:cs="Arial"/>
                <w:sz w:val="20"/>
                <w:szCs w:val="20"/>
              </w:rPr>
              <w:t>Dit mag je in een groepje organiseren maar alleen kan ook. Als je het alleen doet dan werk je wel samen met de betrokkenen natuurlijk.</w:t>
            </w:r>
          </w:p>
          <w:p w:rsidR="00863795" w:rsidRDefault="00863795" w:rsidP="00162C1D">
            <w:pPr>
              <w:spacing w:line="312" w:lineRule="auto"/>
              <w:rPr>
                <w:rFonts w:ascii="Arial" w:hAnsi="Arial" w:cs="Arial"/>
                <w:sz w:val="20"/>
                <w:szCs w:val="20"/>
              </w:rPr>
            </w:pPr>
          </w:p>
          <w:p w:rsidR="00863795" w:rsidRDefault="00863795" w:rsidP="00162C1D">
            <w:pPr>
              <w:spacing w:line="312" w:lineRule="auto"/>
              <w:rPr>
                <w:rFonts w:ascii="Arial" w:hAnsi="Arial" w:cs="Arial"/>
                <w:sz w:val="20"/>
                <w:szCs w:val="20"/>
              </w:rPr>
            </w:pPr>
            <w:r>
              <w:rPr>
                <w:rFonts w:ascii="Arial" w:hAnsi="Arial" w:cs="Arial"/>
                <w:sz w:val="20"/>
                <w:szCs w:val="20"/>
              </w:rPr>
              <w:t xml:space="preserve">Je bedenkt iets waar geen of bijna geen kosten aan verbonden zijn omdat dat er vaak niet is in organisaties. </w:t>
            </w:r>
          </w:p>
          <w:p w:rsidR="00863795" w:rsidRDefault="00863795" w:rsidP="00162C1D">
            <w:pPr>
              <w:spacing w:line="312" w:lineRule="auto"/>
              <w:rPr>
                <w:rFonts w:ascii="Arial" w:hAnsi="Arial" w:cs="Arial"/>
                <w:sz w:val="20"/>
                <w:szCs w:val="20"/>
              </w:rPr>
            </w:pPr>
          </w:p>
          <w:p w:rsidR="00863795" w:rsidRDefault="00863795" w:rsidP="00162C1D">
            <w:pPr>
              <w:spacing w:line="312" w:lineRule="auto"/>
              <w:rPr>
                <w:rFonts w:ascii="Arial" w:hAnsi="Arial" w:cs="Arial"/>
                <w:sz w:val="20"/>
                <w:szCs w:val="20"/>
              </w:rPr>
            </w:pPr>
            <w:r>
              <w:rPr>
                <w:rFonts w:ascii="Arial" w:hAnsi="Arial" w:cs="Arial"/>
                <w:sz w:val="20"/>
                <w:szCs w:val="20"/>
              </w:rPr>
              <w:t xml:space="preserve">Je voert het uit. </w:t>
            </w:r>
          </w:p>
          <w:p w:rsidR="00863795" w:rsidRPr="00121B0D" w:rsidRDefault="00863795" w:rsidP="00162C1D">
            <w:pPr>
              <w:spacing w:line="312" w:lineRule="auto"/>
              <w:rPr>
                <w:rFonts w:ascii="Arial" w:hAnsi="Arial" w:cs="Arial"/>
                <w:sz w:val="20"/>
                <w:szCs w:val="20"/>
              </w:rPr>
            </w:pPr>
            <w:r>
              <w:rPr>
                <w:rFonts w:ascii="Arial" w:hAnsi="Arial" w:cs="Arial"/>
                <w:sz w:val="20"/>
                <w:szCs w:val="20"/>
              </w:rPr>
              <w:t xml:space="preserve">Maak gebruik van social media om reclame te maken voor jouw actie. Natuurlijk houdt je rekening met de AVG eisen. </w:t>
            </w: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863795" w:rsidRDefault="00863795" w:rsidP="00E717B6">
            <w:pPr>
              <w:pStyle w:val="Lijstalinea"/>
              <w:numPr>
                <w:ilvl w:val="0"/>
                <w:numId w:val="4"/>
              </w:numPr>
              <w:spacing w:line="312" w:lineRule="auto"/>
              <w:rPr>
                <w:rFonts w:ascii="Arial" w:hAnsi="Arial" w:cs="Arial"/>
                <w:sz w:val="20"/>
                <w:szCs w:val="20"/>
              </w:rPr>
            </w:pPr>
            <w:r>
              <w:rPr>
                <w:rFonts w:ascii="Arial" w:hAnsi="Arial" w:cs="Arial"/>
                <w:sz w:val="20"/>
                <w:szCs w:val="20"/>
              </w:rPr>
              <w:t xml:space="preserve">Bedenk voor wie je het wil doen en verdiep je in de wensen van deze persoon of personen. </w:t>
            </w:r>
          </w:p>
          <w:p w:rsidR="00863795" w:rsidRDefault="00863795" w:rsidP="00E717B6">
            <w:pPr>
              <w:pStyle w:val="Lijstalinea"/>
              <w:numPr>
                <w:ilvl w:val="0"/>
                <w:numId w:val="4"/>
              </w:numPr>
              <w:spacing w:line="312" w:lineRule="auto"/>
              <w:rPr>
                <w:rFonts w:ascii="Arial" w:hAnsi="Arial" w:cs="Arial"/>
                <w:sz w:val="20"/>
                <w:szCs w:val="20"/>
              </w:rPr>
            </w:pPr>
            <w:r>
              <w:rPr>
                <w:rFonts w:ascii="Arial" w:hAnsi="Arial" w:cs="Arial"/>
                <w:sz w:val="20"/>
                <w:szCs w:val="20"/>
              </w:rPr>
              <w:t>Kijk eens in je woonplaats of er organisaties zijn die dergelijke dingen organiseren.</w:t>
            </w:r>
          </w:p>
          <w:p w:rsidR="00863795" w:rsidRDefault="00863795" w:rsidP="00E717B6">
            <w:pPr>
              <w:pStyle w:val="Lijstalinea"/>
              <w:numPr>
                <w:ilvl w:val="0"/>
                <w:numId w:val="4"/>
              </w:numPr>
              <w:spacing w:line="312" w:lineRule="auto"/>
              <w:rPr>
                <w:rFonts w:ascii="Arial" w:hAnsi="Arial" w:cs="Arial"/>
                <w:sz w:val="20"/>
                <w:szCs w:val="20"/>
              </w:rPr>
            </w:pPr>
            <w:r>
              <w:rPr>
                <w:rFonts w:ascii="Arial" w:hAnsi="Arial" w:cs="Arial"/>
                <w:sz w:val="20"/>
                <w:szCs w:val="20"/>
              </w:rPr>
              <w:t>Heb je mogelijkheden in je netwerk om gebruik te maken van talenten om de actie vorm te geven?</w:t>
            </w:r>
          </w:p>
          <w:p w:rsidR="00162C1D" w:rsidRPr="00121B0D" w:rsidRDefault="00863795" w:rsidP="00E717B6">
            <w:pPr>
              <w:pStyle w:val="Lijstalinea"/>
              <w:numPr>
                <w:ilvl w:val="0"/>
                <w:numId w:val="4"/>
              </w:numPr>
              <w:spacing w:line="312" w:lineRule="auto"/>
              <w:rPr>
                <w:rFonts w:ascii="Arial" w:hAnsi="Arial" w:cs="Arial"/>
                <w:sz w:val="20"/>
                <w:szCs w:val="20"/>
              </w:rPr>
            </w:pPr>
            <w:r>
              <w:rPr>
                <w:rFonts w:ascii="Arial" w:hAnsi="Arial" w:cs="Arial"/>
                <w:sz w:val="20"/>
                <w:szCs w:val="20"/>
              </w:rPr>
              <w:t xml:space="preserve">Hoe zorg je ervoor dat anderen het weten en ook worden uitgedaagd? </w:t>
            </w:r>
            <w:r w:rsidR="00162C1D">
              <w:rPr>
                <w:rFonts w:ascii="Arial" w:hAnsi="Arial" w:cs="Arial"/>
                <w:sz w:val="20"/>
                <w:szCs w:val="20"/>
              </w:rPr>
              <w:t xml:space="preserve"> </w:t>
            </w: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lastRenderedPageBreak/>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p>
          <w:p w:rsidR="00121B0D" w:rsidRDefault="00E717B6" w:rsidP="00E717B6">
            <w:pPr>
              <w:spacing w:line="312" w:lineRule="auto"/>
              <w:rPr>
                <w:rFonts w:ascii="Arial" w:hAnsi="Arial" w:cs="Arial"/>
                <w:sz w:val="20"/>
                <w:szCs w:val="20"/>
              </w:rPr>
            </w:pPr>
            <w:r>
              <w:rPr>
                <w:rFonts w:ascii="Arial" w:hAnsi="Arial" w:cs="Arial"/>
                <w:sz w:val="20"/>
                <w:szCs w:val="20"/>
              </w:rPr>
              <w:t xml:space="preserve">De docent </w:t>
            </w:r>
            <w:r w:rsidR="00162C1D">
              <w:rPr>
                <w:rFonts w:ascii="Arial" w:hAnsi="Arial" w:cs="Arial"/>
                <w:sz w:val="20"/>
                <w:szCs w:val="20"/>
              </w:rPr>
              <w:t>van dit keuzedeel kan je</w:t>
            </w:r>
            <w:r w:rsidR="00863795">
              <w:rPr>
                <w:rFonts w:ascii="Arial" w:hAnsi="Arial" w:cs="Arial"/>
                <w:sz w:val="20"/>
                <w:szCs w:val="20"/>
              </w:rPr>
              <w:t xml:space="preserve"> advies en </w:t>
            </w:r>
            <w:r w:rsidR="00162C1D">
              <w:rPr>
                <w:rFonts w:ascii="Arial" w:hAnsi="Arial" w:cs="Arial"/>
                <w:sz w:val="20"/>
                <w:szCs w:val="20"/>
              </w:rPr>
              <w:t xml:space="preserve"> feedback geven.</w:t>
            </w:r>
          </w:p>
          <w:p w:rsidR="00162C1D" w:rsidRPr="00E717B6" w:rsidRDefault="00162C1D" w:rsidP="00E717B6">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AD3668"/>
    <w:multiLevelType w:val="hybridMultilevel"/>
    <w:tmpl w:val="0942A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62C1D"/>
    <w:rsid w:val="00175A52"/>
    <w:rsid w:val="00206475"/>
    <w:rsid w:val="003656EE"/>
    <w:rsid w:val="00421987"/>
    <w:rsid w:val="00563623"/>
    <w:rsid w:val="00586DE3"/>
    <w:rsid w:val="007A2D9E"/>
    <w:rsid w:val="007A34C3"/>
    <w:rsid w:val="007A725A"/>
    <w:rsid w:val="00863795"/>
    <w:rsid w:val="00997D5B"/>
    <w:rsid w:val="00AC321C"/>
    <w:rsid w:val="00AF798A"/>
    <w:rsid w:val="00B85040"/>
    <w:rsid w:val="00BE5483"/>
    <w:rsid w:val="00D05F7D"/>
    <w:rsid w:val="00DB6AE6"/>
    <w:rsid w:val="00DF2FE0"/>
    <w:rsid w:val="00E71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4427"/>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6A22D.A3CFA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BE32-9622-4FDB-9CC6-0CDA5815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2022-07-09T10:46:00Z</dcterms:created>
  <dcterms:modified xsi:type="dcterms:W3CDTF">2022-07-09T10:46:00Z</dcterms:modified>
</cp:coreProperties>
</file>